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6A4EE" w14:textId="77777777" w:rsidR="00DF75F3" w:rsidRPr="00622B5A" w:rsidRDefault="00DF75F3" w:rsidP="00DF75F3">
      <w:pPr>
        <w:jc w:val="center"/>
        <w:rPr>
          <w:rFonts w:ascii="Times New Roman" w:hAnsi="Times New Roman" w:cs="Times New Roman"/>
          <w:b/>
          <w:sz w:val="28"/>
          <w:szCs w:val="28"/>
          <w:lang w:val="en-IE"/>
        </w:rPr>
      </w:pPr>
      <w:r w:rsidRPr="00622B5A">
        <w:rPr>
          <w:rFonts w:ascii="Times New Roman" w:hAnsi="Times New Roman" w:cs="Times New Roman"/>
          <w:b/>
          <w:noProof/>
          <w:lang w:val="en-IE" w:eastAsia="en-IE"/>
        </w:rPr>
        <w:drawing>
          <wp:inline distT="0" distB="0" distL="0" distR="0" wp14:anchorId="4766E14C" wp14:editId="50DE0D8E">
            <wp:extent cx="1106805" cy="829945"/>
            <wp:effectExtent l="0" t="0" r="0" b="8255"/>
            <wp:docPr id="7" name="Picture 7" descr="schoo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ui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805" cy="829945"/>
                    </a:xfrm>
                    <a:prstGeom prst="rect">
                      <a:avLst/>
                    </a:prstGeom>
                    <a:noFill/>
                    <a:ln>
                      <a:noFill/>
                    </a:ln>
                  </pic:spPr>
                </pic:pic>
              </a:graphicData>
            </a:graphic>
          </wp:inline>
        </w:drawing>
      </w:r>
      <w:r w:rsidRPr="00622B5A">
        <w:rPr>
          <w:rFonts w:ascii="Times New Roman" w:hAnsi="Times New Roman" w:cs="Times New Roman"/>
          <w:b/>
          <w:sz w:val="28"/>
          <w:szCs w:val="28"/>
          <w:lang w:val="en-IE"/>
        </w:rPr>
        <w:t>St.</w:t>
      </w:r>
      <w:r w:rsidRPr="00622B5A">
        <w:rPr>
          <w:rFonts w:ascii="Times New Roman" w:hAnsi="Times New Roman" w:cs="Times New Roman"/>
          <w:b/>
          <w:lang w:val="en-IE"/>
        </w:rPr>
        <w:t xml:space="preserve"> </w:t>
      </w:r>
      <w:r w:rsidRPr="00622B5A">
        <w:rPr>
          <w:rFonts w:ascii="Times New Roman" w:hAnsi="Times New Roman" w:cs="Times New Roman"/>
          <w:b/>
          <w:sz w:val="28"/>
          <w:szCs w:val="28"/>
          <w:lang w:val="en-IE"/>
        </w:rPr>
        <w:t xml:space="preserve">Finian’s N.S. Garryhill Co.Carlow   </w:t>
      </w:r>
      <w:r w:rsidRPr="00622B5A">
        <w:rPr>
          <w:rFonts w:ascii="Times New Roman" w:hAnsi="Times New Roman" w:cs="Times New Roman"/>
          <w:b/>
          <w:noProof/>
          <w:sz w:val="28"/>
          <w:szCs w:val="28"/>
          <w:lang w:val="en-IE" w:eastAsia="en-IE"/>
        </w:rPr>
        <w:drawing>
          <wp:inline distT="0" distB="0" distL="0" distR="0" wp14:anchorId="71BADE78" wp14:editId="28F5924A">
            <wp:extent cx="661035" cy="906780"/>
            <wp:effectExtent l="0" t="0" r="5715" b="7620"/>
            <wp:docPr id="8" name="Picture 8"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35" cy="906780"/>
                    </a:xfrm>
                    <a:prstGeom prst="rect">
                      <a:avLst/>
                    </a:prstGeom>
                    <a:noFill/>
                    <a:ln>
                      <a:noFill/>
                    </a:ln>
                  </pic:spPr>
                </pic:pic>
              </a:graphicData>
            </a:graphic>
          </wp:inline>
        </w:drawing>
      </w:r>
    </w:p>
    <w:p w14:paraId="51824123" w14:textId="548231A3" w:rsidR="00DF75F3" w:rsidRPr="00622B5A" w:rsidRDefault="00DF75F3" w:rsidP="00DF75F3">
      <w:pPr>
        <w:rPr>
          <w:rStyle w:val="Hyperlink"/>
          <w:rFonts w:ascii="Times New Roman" w:hAnsi="Times New Roman" w:cs="Times New Roman"/>
          <w:b/>
          <w:lang w:val="en-IE"/>
        </w:rPr>
      </w:pPr>
      <w:r w:rsidRPr="00622B5A">
        <w:rPr>
          <w:rFonts w:ascii="Times New Roman" w:hAnsi="Times New Roman" w:cs="Times New Roman"/>
          <w:b/>
          <w:sz w:val="28"/>
          <w:szCs w:val="28"/>
          <w:lang w:val="en-IE"/>
        </w:rPr>
        <w:t xml:space="preserve">                                  </w:t>
      </w:r>
      <w:r w:rsidR="00782368" w:rsidRPr="00622B5A">
        <w:rPr>
          <w:rFonts w:ascii="Times New Roman" w:hAnsi="Times New Roman" w:cs="Times New Roman"/>
          <w:lang w:val="en-IE"/>
        </w:rPr>
        <w:t>Office</w:t>
      </w:r>
      <w:r w:rsidR="00782368" w:rsidRPr="00622B5A">
        <w:rPr>
          <w:rFonts w:ascii="Times New Roman" w:hAnsi="Times New Roman" w:cs="Times New Roman"/>
          <w:b/>
          <w:lang w:val="en-IE"/>
        </w:rPr>
        <w:t>:</w:t>
      </w:r>
      <w:r w:rsidRPr="00622B5A">
        <w:rPr>
          <w:rFonts w:ascii="Times New Roman" w:hAnsi="Times New Roman" w:cs="Times New Roman"/>
          <w:b/>
          <w:sz w:val="28"/>
          <w:szCs w:val="28"/>
          <w:lang w:val="en-IE"/>
        </w:rPr>
        <w:t xml:space="preserve"> </w:t>
      </w:r>
      <w:r w:rsidRPr="00622B5A">
        <w:rPr>
          <w:rFonts w:ascii="Times New Roman" w:hAnsi="Times New Roman" w:cs="Times New Roman"/>
          <w:sz w:val="28"/>
          <w:szCs w:val="28"/>
          <w:lang w:val="en-IE"/>
        </w:rPr>
        <w:t>059 9727355</w:t>
      </w:r>
      <w:r w:rsidRPr="00622B5A">
        <w:rPr>
          <w:rFonts w:ascii="Times New Roman" w:hAnsi="Times New Roman" w:cs="Times New Roman"/>
          <w:b/>
          <w:sz w:val="28"/>
          <w:szCs w:val="28"/>
          <w:lang w:val="en-IE"/>
        </w:rPr>
        <w:t xml:space="preserve">    </w:t>
      </w:r>
      <w:r w:rsidR="00782368" w:rsidRPr="00622B5A">
        <w:rPr>
          <w:rFonts w:ascii="Times New Roman" w:hAnsi="Times New Roman" w:cs="Times New Roman"/>
          <w:lang w:val="en-IE"/>
        </w:rPr>
        <w:t>email:</w:t>
      </w:r>
      <w:r w:rsidRPr="00622B5A">
        <w:rPr>
          <w:rFonts w:ascii="Times New Roman" w:hAnsi="Times New Roman" w:cs="Times New Roman"/>
          <w:lang w:val="en-IE"/>
        </w:rPr>
        <w:t xml:space="preserve"> </w:t>
      </w:r>
      <w:hyperlink r:id="rId9" w:history="1">
        <w:r w:rsidRPr="00622B5A">
          <w:rPr>
            <w:rStyle w:val="Hyperlink"/>
            <w:rFonts w:ascii="Times New Roman" w:hAnsi="Times New Roman" w:cs="Times New Roman"/>
            <w:b/>
            <w:lang w:val="en-IE"/>
          </w:rPr>
          <w:t>garryhillschool@gmail.com</w:t>
        </w:r>
      </w:hyperlink>
    </w:p>
    <w:p w14:paraId="161E9179" w14:textId="77777777" w:rsidR="00782368" w:rsidRPr="00622B5A" w:rsidRDefault="00782368" w:rsidP="00DF75F3">
      <w:pPr>
        <w:rPr>
          <w:rFonts w:ascii="Times New Roman" w:hAnsi="Times New Roman" w:cs="Times New Roman"/>
          <w:b/>
          <w:color w:val="0000FF"/>
          <w:u w:val="single"/>
          <w:lang w:val="en-IE"/>
        </w:rPr>
      </w:pPr>
    </w:p>
    <w:p w14:paraId="0D09AD2A" w14:textId="4D12B458" w:rsidR="00DF75F3" w:rsidRPr="00622B5A" w:rsidRDefault="00C742DA" w:rsidP="00C742DA">
      <w:pPr>
        <w:pStyle w:val="Title"/>
        <w:jc w:val="center"/>
        <w:rPr>
          <w:rFonts w:ascii="Times New Roman" w:hAnsi="Times New Roman" w:cs="Times New Roman"/>
          <w:color w:val="005951"/>
          <w:sz w:val="22"/>
          <w:szCs w:val="22"/>
        </w:rPr>
      </w:pPr>
      <w:r w:rsidRPr="00622B5A">
        <w:rPr>
          <w:rFonts w:ascii="Times New Roman" w:hAnsi="Times New Roman" w:cs="Times New Roman"/>
          <w:color w:val="005951"/>
          <w:sz w:val="22"/>
          <w:szCs w:val="22"/>
        </w:rPr>
        <w:t xml:space="preserve">Website: </w:t>
      </w:r>
      <w:hyperlink r:id="rId10" w:history="1">
        <w:r w:rsidR="00782368" w:rsidRPr="00622B5A">
          <w:rPr>
            <w:rStyle w:val="Hyperlink"/>
            <w:rFonts w:ascii="Times New Roman" w:hAnsi="Times New Roman" w:cs="Times New Roman"/>
            <w:sz w:val="22"/>
            <w:szCs w:val="22"/>
          </w:rPr>
          <w:t>www.garryhillschool.ie</w:t>
        </w:r>
      </w:hyperlink>
    </w:p>
    <w:p w14:paraId="7A539D92" w14:textId="56B2E378" w:rsidR="00782368" w:rsidRPr="00622B5A" w:rsidRDefault="00782368" w:rsidP="00C742DA">
      <w:pPr>
        <w:pStyle w:val="Title"/>
        <w:jc w:val="center"/>
        <w:rPr>
          <w:rFonts w:ascii="Times New Roman" w:hAnsi="Times New Roman" w:cs="Times New Roman"/>
          <w:color w:val="005951"/>
          <w:sz w:val="20"/>
          <w:szCs w:val="20"/>
        </w:rPr>
      </w:pPr>
    </w:p>
    <w:p w14:paraId="27CD45C4" w14:textId="77777777" w:rsidR="00782368" w:rsidRPr="00622B5A" w:rsidRDefault="00782368" w:rsidP="00C742DA">
      <w:pPr>
        <w:pStyle w:val="Title"/>
        <w:jc w:val="center"/>
        <w:rPr>
          <w:rFonts w:ascii="Times New Roman" w:hAnsi="Times New Roman" w:cs="Times New Roman"/>
          <w:color w:val="005951"/>
          <w:sz w:val="20"/>
          <w:szCs w:val="20"/>
        </w:rPr>
      </w:pPr>
    </w:p>
    <w:p w14:paraId="4744E8BE" w14:textId="77777777" w:rsidR="00DF75F3" w:rsidRPr="00622B5A" w:rsidRDefault="00DF75F3" w:rsidP="00DF75F3">
      <w:pPr>
        <w:pStyle w:val="Title"/>
        <w:spacing w:before="100" w:line="199" w:lineRule="auto"/>
        <w:rPr>
          <w:rFonts w:ascii="Times New Roman" w:hAnsi="Times New Roman" w:cs="Times New Roman"/>
          <w:b/>
          <w:sz w:val="24"/>
          <w:szCs w:val="24"/>
        </w:rPr>
      </w:pPr>
      <w:r w:rsidRPr="00622B5A">
        <w:rPr>
          <w:rFonts w:ascii="Times New Roman" w:hAnsi="Times New Roman" w:cs="Times New Roman"/>
          <w:b/>
          <w:sz w:val="24"/>
          <w:szCs w:val="24"/>
        </w:rPr>
        <w:t>School</w:t>
      </w:r>
      <w:r w:rsidRPr="00622B5A">
        <w:rPr>
          <w:rFonts w:ascii="Times New Roman" w:hAnsi="Times New Roman" w:cs="Times New Roman"/>
          <w:b/>
          <w:spacing w:val="-14"/>
          <w:sz w:val="24"/>
          <w:szCs w:val="24"/>
        </w:rPr>
        <w:t xml:space="preserve"> </w:t>
      </w:r>
      <w:r w:rsidRPr="00622B5A">
        <w:rPr>
          <w:rFonts w:ascii="Times New Roman" w:hAnsi="Times New Roman" w:cs="Times New Roman"/>
          <w:b/>
          <w:sz w:val="24"/>
          <w:szCs w:val="24"/>
        </w:rPr>
        <w:t>Bí</w:t>
      </w:r>
      <w:r w:rsidRPr="00622B5A">
        <w:rPr>
          <w:rFonts w:ascii="Times New Roman" w:hAnsi="Times New Roman" w:cs="Times New Roman"/>
          <w:b/>
          <w:spacing w:val="-14"/>
          <w:sz w:val="24"/>
          <w:szCs w:val="24"/>
        </w:rPr>
        <w:t xml:space="preserve"> </w:t>
      </w:r>
      <w:r w:rsidRPr="00622B5A">
        <w:rPr>
          <w:rFonts w:ascii="Times New Roman" w:hAnsi="Times New Roman" w:cs="Times New Roman"/>
          <w:b/>
          <w:sz w:val="24"/>
          <w:szCs w:val="24"/>
        </w:rPr>
        <w:t>Cineálta</w:t>
      </w:r>
      <w:r w:rsidRPr="00622B5A">
        <w:rPr>
          <w:rFonts w:ascii="Times New Roman" w:hAnsi="Times New Roman" w:cs="Times New Roman"/>
          <w:b/>
          <w:spacing w:val="-14"/>
          <w:sz w:val="24"/>
          <w:szCs w:val="24"/>
        </w:rPr>
        <w:t xml:space="preserve"> </w:t>
      </w:r>
      <w:r w:rsidRPr="00622B5A">
        <w:rPr>
          <w:rFonts w:ascii="Times New Roman" w:hAnsi="Times New Roman" w:cs="Times New Roman"/>
          <w:b/>
          <w:sz w:val="24"/>
          <w:szCs w:val="24"/>
        </w:rPr>
        <w:t>Policy</w:t>
      </w:r>
      <w:r w:rsidRPr="00622B5A">
        <w:rPr>
          <w:rFonts w:ascii="Times New Roman" w:hAnsi="Times New Roman" w:cs="Times New Roman"/>
          <w:b/>
          <w:spacing w:val="-24"/>
          <w:sz w:val="24"/>
          <w:szCs w:val="24"/>
        </w:rPr>
        <w:t xml:space="preserve"> </w:t>
      </w:r>
      <w:r w:rsidRPr="00622B5A">
        <w:rPr>
          <w:rFonts w:ascii="Times New Roman" w:hAnsi="Times New Roman" w:cs="Times New Roman"/>
          <w:b/>
          <w:sz w:val="24"/>
          <w:szCs w:val="24"/>
        </w:rPr>
        <w:t>to</w:t>
      </w:r>
      <w:r w:rsidRPr="00622B5A">
        <w:rPr>
          <w:rFonts w:ascii="Times New Roman" w:hAnsi="Times New Roman" w:cs="Times New Roman"/>
          <w:b/>
          <w:spacing w:val="-14"/>
          <w:sz w:val="24"/>
          <w:szCs w:val="24"/>
        </w:rPr>
        <w:t xml:space="preserve"> </w:t>
      </w:r>
      <w:r w:rsidRPr="00622B5A">
        <w:rPr>
          <w:rFonts w:ascii="Times New Roman" w:hAnsi="Times New Roman" w:cs="Times New Roman"/>
          <w:b/>
          <w:sz w:val="24"/>
          <w:szCs w:val="24"/>
        </w:rPr>
        <w:t>Prevent</w:t>
      </w:r>
      <w:r w:rsidRPr="00622B5A">
        <w:rPr>
          <w:rFonts w:ascii="Times New Roman" w:hAnsi="Times New Roman" w:cs="Times New Roman"/>
          <w:b/>
          <w:spacing w:val="-14"/>
          <w:sz w:val="24"/>
          <w:szCs w:val="24"/>
        </w:rPr>
        <w:t xml:space="preserve"> </w:t>
      </w:r>
      <w:r w:rsidRPr="00622B5A">
        <w:rPr>
          <w:rFonts w:ascii="Times New Roman" w:hAnsi="Times New Roman" w:cs="Times New Roman"/>
          <w:b/>
          <w:sz w:val="24"/>
          <w:szCs w:val="24"/>
        </w:rPr>
        <w:t>and Address Bullying Behaviour</w:t>
      </w:r>
    </w:p>
    <w:p w14:paraId="39A19B9D" w14:textId="77777777" w:rsidR="00DF75F3" w:rsidRPr="00622B5A" w:rsidRDefault="00DF75F3" w:rsidP="00DF75F3">
      <w:pPr>
        <w:pStyle w:val="BodyText"/>
        <w:spacing w:before="202"/>
        <w:rPr>
          <w:rFonts w:ascii="Times New Roman" w:hAnsi="Times New Roman" w:cs="Times New Roman"/>
          <w:b/>
          <w:sz w:val="26"/>
        </w:rPr>
      </w:pPr>
    </w:p>
    <w:p w14:paraId="07DBA0AB" w14:textId="77777777" w:rsidR="00DF75F3" w:rsidRPr="00622B5A" w:rsidRDefault="00DF75F3" w:rsidP="00DF75F3">
      <w:pPr>
        <w:pStyle w:val="BodyText"/>
        <w:tabs>
          <w:tab w:val="left" w:pos="7734"/>
        </w:tabs>
        <w:spacing w:line="254" w:lineRule="auto"/>
        <w:ind w:left="1254" w:right="835"/>
        <w:rPr>
          <w:rFonts w:ascii="Times New Roman" w:hAnsi="Times New Roman" w:cs="Times New Roman"/>
        </w:rPr>
      </w:pPr>
      <w:r w:rsidRPr="00622B5A">
        <w:rPr>
          <w:rFonts w:ascii="Times New Roman" w:hAnsi="Times New Roman" w:cs="Times New Roman"/>
          <w:color w:val="231F20"/>
        </w:rPr>
        <w:t xml:space="preserve">The Board of Management of </w:t>
      </w:r>
      <w:r w:rsidRPr="00622B5A">
        <w:rPr>
          <w:rFonts w:ascii="Times New Roman" w:hAnsi="Times New Roman" w:cs="Times New Roman"/>
          <w:b/>
          <w:color w:val="231F20"/>
          <w:sz w:val="24"/>
          <w:szCs w:val="24"/>
        </w:rPr>
        <w:t>St. Finian’s NS Garryhill Co Carlow</w:t>
      </w:r>
      <w:r w:rsidRPr="00622B5A">
        <w:rPr>
          <w:rFonts w:ascii="Times New Roman" w:hAnsi="Times New Roman" w:cs="Times New Roman"/>
          <w:color w:val="231F20"/>
        </w:rPr>
        <w:t xml:space="preserve"> has</w:t>
      </w:r>
      <w:r w:rsidRPr="00622B5A">
        <w:rPr>
          <w:rFonts w:ascii="Times New Roman" w:hAnsi="Times New Roman" w:cs="Times New Roman"/>
          <w:color w:val="231F20"/>
          <w:spacing w:val="-15"/>
        </w:rPr>
        <w:t xml:space="preserve"> </w:t>
      </w:r>
      <w:r w:rsidRPr="00622B5A">
        <w:rPr>
          <w:rFonts w:ascii="Times New Roman" w:hAnsi="Times New Roman" w:cs="Times New Roman"/>
          <w:color w:val="231F20"/>
        </w:rPr>
        <w:t>adopted</w:t>
      </w:r>
      <w:r w:rsidRPr="00622B5A">
        <w:rPr>
          <w:rFonts w:ascii="Times New Roman" w:hAnsi="Times New Roman" w:cs="Times New Roman"/>
          <w:color w:val="231F20"/>
          <w:spacing w:val="-15"/>
        </w:rPr>
        <w:t xml:space="preserve"> </w:t>
      </w:r>
      <w:r w:rsidRPr="00622B5A">
        <w:rPr>
          <w:rFonts w:ascii="Times New Roman" w:hAnsi="Times New Roman" w:cs="Times New Roman"/>
          <w:color w:val="231F20"/>
        </w:rPr>
        <w:t>the following policy to prevent and address bullying behaviour.</w:t>
      </w:r>
    </w:p>
    <w:p w14:paraId="0FAF704E" w14:textId="77777777" w:rsidR="00DF75F3" w:rsidRPr="00622B5A" w:rsidRDefault="00DF75F3" w:rsidP="00DF75F3">
      <w:pPr>
        <w:spacing w:before="114" w:line="254" w:lineRule="auto"/>
        <w:ind w:left="1254"/>
        <w:rPr>
          <w:rFonts w:ascii="Times New Roman" w:hAnsi="Times New Roman" w:cs="Times New Roman"/>
        </w:rPr>
      </w:pPr>
      <w:r w:rsidRPr="00622B5A">
        <w:rPr>
          <w:rFonts w:ascii="Times New Roman" w:hAnsi="Times New Roman" w:cs="Times New Roman"/>
          <w:color w:val="231F20"/>
        </w:rPr>
        <w:t>This</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policy</w:t>
      </w:r>
      <w:r w:rsidRPr="00622B5A">
        <w:rPr>
          <w:rFonts w:ascii="Times New Roman" w:hAnsi="Times New Roman" w:cs="Times New Roman"/>
          <w:color w:val="231F20"/>
          <w:spacing w:val="-12"/>
        </w:rPr>
        <w:t xml:space="preserve"> </w:t>
      </w:r>
      <w:r w:rsidRPr="00622B5A">
        <w:rPr>
          <w:rFonts w:ascii="Times New Roman" w:hAnsi="Times New Roman" w:cs="Times New Roman"/>
          <w:color w:val="231F20"/>
        </w:rPr>
        <w:t>fully</w:t>
      </w:r>
      <w:r w:rsidRPr="00622B5A">
        <w:rPr>
          <w:rFonts w:ascii="Times New Roman" w:hAnsi="Times New Roman" w:cs="Times New Roman"/>
          <w:color w:val="231F20"/>
          <w:spacing w:val="-12"/>
        </w:rPr>
        <w:t xml:space="preserve"> </w:t>
      </w:r>
      <w:r w:rsidRPr="00622B5A">
        <w:rPr>
          <w:rFonts w:ascii="Times New Roman" w:hAnsi="Times New Roman" w:cs="Times New Roman"/>
          <w:color w:val="231F20"/>
        </w:rPr>
        <w:t>complies</w:t>
      </w:r>
      <w:r w:rsidRPr="00622B5A">
        <w:rPr>
          <w:rFonts w:ascii="Times New Roman" w:hAnsi="Times New Roman" w:cs="Times New Roman"/>
          <w:color w:val="231F20"/>
          <w:spacing w:val="-11"/>
        </w:rPr>
        <w:t xml:space="preserve"> </w:t>
      </w:r>
      <w:r w:rsidRPr="00622B5A">
        <w:rPr>
          <w:rFonts w:ascii="Times New Roman" w:hAnsi="Times New Roman" w:cs="Times New Roman"/>
          <w:color w:val="231F20"/>
        </w:rPr>
        <w:t>with</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requirements</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13"/>
        </w:rPr>
        <w:t xml:space="preserve"> </w:t>
      </w:r>
      <w:r w:rsidRPr="00622B5A">
        <w:rPr>
          <w:rFonts w:ascii="Times New Roman" w:hAnsi="Times New Roman" w:cs="Times New Roman"/>
          <w:i/>
          <w:color w:val="231F20"/>
        </w:rPr>
        <w:t>Bí</w:t>
      </w:r>
      <w:r w:rsidRPr="00622B5A">
        <w:rPr>
          <w:rFonts w:ascii="Times New Roman" w:hAnsi="Times New Roman" w:cs="Times New Roman"/>
          <w:i/>
          <w:color w:val="231F20"/>
          <w:spacing w:val="-7"/>
        </w:rPr>
        <w:t xml:space="preserve"> </w:t>
      </w:r>
      <w:r w:rsidRPr="00622B5A">
        <w:rPr>
          <w:rFonts w:ascii="Times New Roman" w:hAnsi="Times New Roman" w:cs="Times New Roman"/>
          <w:i/>
          <w:color w:val="231F20"/>
        </w:rPr>
        <w:t>Cineálta:</w:t>
      </w:r>
      <w:r w:rsidRPr="00622B5A">
        <w:rPr>
          <w:rFonts w:ascii="Times New Roman" w:hAnsi="Times New Roman" w:cs="Times New Roman"/>
          <w:i/>
          <w:color w:val="231F20"/>
          <w:spacing w:val="-7"/>
        </w:rPr>
        <w:t xml:space="preserve"> </w:t>
      </w:r>
      <w:r w:rsidRPr="00622B5A">
        <w:rPr>
          <w:rFonts w:ascii="Times New Roman" w:hAnsi="Times New Roman" w:cs="Times New Roman"/>
          <w:i/>
          <w:color w:val="231F20"/>
        </w:rPr>
        <w:t>Procedures</w:t>
      </w:r>
      <w:r w:rsidRPr="00622B5A">
        <w:rPr>
          <w:rFonts w:ascii="Times New Roman" w:hAnsi="Times New Roman" w:cs="Times New Roman"/>
          <w:i/>
          <w:color w:val="231F20"/>
          <w:spacing w:val="-9"/>
        </w:rPr>
        <w:t xml:space="preserve"> </w:t>
      </w:r>
      <w:r w:rsidRPr="00622B5A">
        <w:rPr>
          <w:rFonts w:ascii="Times New Roman" w:hAnsi="Times New Roman" w:cs="Times New Roman"/>
          <w:i/>
          <w:color w:val="231F20"/>
        </w:rPr>
        <w:t>to</w:t>
      </w:r>
      <w:r w:rsidRPr="00622B5A">
        <w:rPr>
          <w:rFonts w:ascii="Times New Roman" w:hAnsi="Times New Roman" w:cs="Times New Roman"/>
          <w:i/>
          <w:color w:val="231F20"/>
          <w:spacing w:val="-7"/>
        </w:rPr>
        <w:t xml:space="preserve"> </w:t>
      </w:r>
      <w:r w:rsidRPr="00622B5A">
        <w:rPr>
          <w:rFonts w:ascii="Times New Roman" w:hAnsi="Times New Roman" w:cs="Times New Roman"/>
          <w:i/>
          <w:color w:val="231F20"/>
        </w:rPr>
        <w:t>Prevent</w:t>
      </w:r>
      <w:r w:rsidRPr="00622B5A">
        <w:rPr>
          <w:rFonts w:ascii="Times New Roman" w:hAnsi="Times New Roman" w:cs="Times New Roman"/>
          <w:i/>
          <w:color w:val="231F20"/>
          <w:spacing w:val="-7"/>
        </w:rPr>
        <w:t xml:space="preserve"> </w:t>
      </w:r>
      <w:r w:rsidRPr="00622B5A">
        <w:rPr>
          <w:rFonts w:ascii="Times New Roman" w:hAnsi="Times New Roman" w:cs="Times New Roman"/>
          <w:i/>
          <w:color w:val="231F20"/>
        </w:rPr>
        <w:t xml:space="preserve">and Address Bullying Behaviour for Primary and Post-Primary Schools </w:t>
      </w:r>
      <w:r w:rsidRPr="00622B5A">
        <w:rPr>
          <w:rFonts w:ascii="Times New Roman" w:hAnsi="Times New Roman" w:cs="Times New Roman"/>
          <w:color w:val="231F20"/>
        </w:rPr>
        <w:t>2024.</w:t>
      </w:r>
    </w:p>
    <w:p w14:paraId="58740BF1" w14:textId="77777777" w:rsidR="00DF75F3" w:rsidRPr="00622B5A" w:rsidRDefault="00DF75F3" w:rsidP="00DF75F3">
      <w:pPr>
        <w:pStyle w:val="BodyText"/>
        <w:spacing w:before="113" w:line="254" w:lineRule="auto"/>
        <w:ind w:left="1254" w:right="186"/>
        <w:rPr>
          <w:rFonts w:ascii="Times New Roman" w:hAnsi="Times New Roman" w:cs="Times New Roman"/>
        </w:rPr>
      </w:pPr>
      <w:r w:rsidRPr="00622B5A">
        <w:rPr>
          <w:rFonts w:ascii="Times New Roman" w:hAnsi="Times New Roman" w:cs="Times New Roman"/>
          <w:color w:val="231F20"/>
        </w:rPr>
        <w:t>The</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board</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management</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acknowledges</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that</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bullying</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behaviour</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interferes</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with</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rights of</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child</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set</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out</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in</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United</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Nations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Convention</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on</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Rights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Child.</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We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all, as a school community, have a responsibility to work together to prevent and address bullying behaviour and to deal with the negative impact of bullying behaviour.</w:t>
      </w:r>
    </w:p>
    <w:p w14:paraId="76FB11CF" w14:textId="77777777" w:rsidR="00DF75F3" w:rsidRPr="00622B5A" w:rsidRDefault="00DF75F3" w:rsidP="00DF75F3">
      <w:pPr>
        <w:pStyle w:val="BodyText"/>
        <w:spacing w:before="114" w:line="254" w:lineRule="auto"/>
        <w:ind w:left="1254"/>
        <w:rPr>
          <w:rFonts w:ascii="Times New Roman" w:hAnsi="Times New Roman" w:cs="Times New Roman"/>
        </w:rPr>
      </w:pPr>
      <w:r w:rsidRPr="00622B5A">
        <w:rPr>
          <w:rFonts w:ascii="Times New Roman" w:hAnsi="Times New Roman" w:cs="Times New Roman"/>
          <w:color w:val="231F20"/>
        </w:rPr>
        <w:t>We are committed to ensuring that all students who attend our school are kept safe from harm</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and</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that</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wellbeing</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our</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students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is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at</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forefront</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everything</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that</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we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do.</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We recognise the negative impact that bullying behaviour</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can have on the lives of</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our</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students and we are fully committed to preventing and addressing bullying behaviour.</w:t>
      </w:r>
    </w:p>
    <w:p w14:paraId="18E73CAB" w14:textId="6E711C1A" w:rsidR="00DF75F3" w:rsidRPr="00622B5A" w:rsidRDefault="00DF75F3" w:rsidP="00DF75F3">
      <w:pPr>
        <w:pStyle w:val="BodyText"/>
        <w:spacing w:before="114" w:line="254" w:lineRule="auto"/>
        <w:ind w:left="1254" w:right="124"/>
        <w:rPr>
          <w:rFonts w:ascii="Times New Roman" w:hAnsi="Times New Roman" w:cs="Times New Roman"/>
        </w:rPr>
      </w:pPr>
      <w:r w:rsidRPr="00622B5A">
        <w:rPr>
          <w:rFonts w:ascii="Times New Roman" w:hAnsi="Times New Roman" w:cs="Times New Roman"/>
          <w:color w:val="231F20"/>
        </w:rPr>
        <w:t>We confirm that</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we</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will, in accordance</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with our</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obligations under</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equality</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legislation, take all</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such</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steps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that</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are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reasonably</w:t>
      </w:r>
      <w:r w:rsidRPr="00622B5A">
        <w:rPr>
          <w:rFonts w:ascii="Times New Roman" w:hAnsi="Times New Roman" w:cs="Times New Roman"/>
          <w:color w:val="231F20"/>
          <w:spacing w:val="-11"/>
        </w:rPr>
        <w:t xml:space="preserve"> </w:t>
      </w:r>
      <w:r w:rsidRPr="00622B5A">
        <w:rPr>
          <w:rFonts w:ascii="Times New Roman" w:hAnsi="Times New Roman" w:cs="Times New Roman"/>
          <w:color w:val="231F20"/>
        </w:rPr>
        <w:t>practicable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to</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prevent</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harassment</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students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or</w:t>
      </w:r>
      <w:r w:rsidRPr="00622B5A">
        <w:rPr>
          <w:rFonts w:ascii="Times New Roman" w:hAnsi="Times New Roman" w:cs="Times New Roman"/>
          <w:color w:val="231F20"/>
          <w:spacing w:val="-10"/>
        </w:rPr>
        <w:t xml:space="preserve"> </w:t>
      </w:r>
      <w:r w:rsidRPr="00622B5A">
        <w:rPr>
          <w:rFonts w:ascii="Times New Roman" w:hAnsi="Times New Roman" w:cs="Times New Roman"/>
          <w:color w:val="231F20"/>
        </w:rPr>
        <w:t>staﬀ on any of the nine grounds specified: gender, civil status, family status, sexual orientation, religion, age, disability, race a</w:t>
      </w:r>
      <w:r w:rsidR="00B70EED">
        <w:rPr>
          <w:rFonts w:ascii="Times New Roman" w:hAnsi="Times New Roman" w:cs="Times New Roman"/>
          <w:color w:val="231F20"/>
        </w:rPr>
        <w:t>nd membership of the Traveller C</w:t>
      </w:r>
      <w:r w:rsidRPr="00622B5A">
        <w:rPr>
          <w:rFonts w:ascii="Times New Roman" w:hAnsi="Times New Roman" w:cs="Times New Roman"/>
          <w:color w:val="231F20"/>
        </w:rPr>
        <w:t>ommunity.</w:t>
      </w:r>
    </w:p>
    <w:p w14:paraId="7A0F395E" w14:textId="77777777" w:rsidR="00DF75F3" w:rsidRPr="00622B5A" w:rsidRDefault="00DF75F3" w:rsidP="00DF75F3">
      <w:pPr>
        <w:pStyle w:val="BodyText"/>
        <w:spacing w:before="204"/>
        <w:rPr>
          <w:rFonts w:ascii="Times New Roman" w:hAnsi="Times New Roman" w:cs="Times New Roman"/>
        </w:rPr>
      </w:pPr>
    </w:p>
    <w:p w14:paraId="3518D5C4" w14:textId="77777777" w:rsidR="00DF75F3" w:rsidRPr="00622B5A" w:rsidRDefault="00DF75F3" w:rsidP="00DF75F3">
      <w:pPr>
        <w:pStyle w:val="Heading1"/>
        <w:rPr>
          <w:rFonts w:ascii="Times New Roman" w:hAnsi="Times New Roman" w:cs="Times New Roman"/>
          <w:sz w:val="24"/>
          <w:szCs w:val="24"/>
        </w:rPr>
      </w:pPr>
      <w:r w:rsidRPr="00622B5A">
        <w:rPr>
          <w:rFonts w:ascii="Times New Roman" w:hAnsi="Times New Roman" w:cs="Times New Roman"/>
          <w:sz w:val="24"/>
          <w:szCs w:val="24"/>
        </w:rPr>
        <w:t>Definition</w:t>
      </w:r>
      <w:r w:rsidRPr="00622B5A">
        <w:rPr>
          <w:rFonts w:ascii="Times New Roman" w:hAnsi="Times New Roman" w:cs="Times New Roman"/>
          <w:spacing w:val="-5"/>
          <w:sz w:val="24"/>
          <w:szCs w:val="24"/>
        </w:rPr>
        <w:t xml:space="preserve"> </w:t>
      </w:r>
      <w:r w:rsidRPr="00622B5A">
        <w:rPr>
          <w:rFonts w:ascii="Times New Roman" w:hAnsi="Times New Roman" w:cs="Times New Roman"/>
          <w:sz w:val="24"/>
          <w:szCs w:val="24"/>
        </w:rPr>
        <w:t>of</w:t>
      </w:r>
      <w:r w:rsidRPr="00622B5A">
        <w:rPr>
          <w:rFonts w:ascii="Times New Roman" w:hAnsi="Times New Roman" w:cs="Times New Roman"/>
          <w:spacing w:val="-8"/>
          <w:sz w:val="24"/>
          <w:szCs w:val="24"/>
        </w:rPr>
        <w:t xml:space="preserve"> </w:t>
      </w:r>
      <w:r w:rsidRPr="00622B5A">
        <w:rPr>
          <w:rFonts w:ascii="Times New Roman" w:hAnsi="Times New Roman" w:cs="Times New Roman"/>
          <w:spacing w:val="-2"/>
          <w:sz w:val="24"/>
          <w:szCs w:val="24"/>
        </w:rPr>
        <w:t>Bullying</w:t>
      </w:r>
    </w:p>
    <w:p w14:paraId="14CD9B8B" w14:textId="77777777" w:rsidR="00DF75F3" w:rsidRPr="00622B5A" w:rsidRDefault="00DF75F3" w:rsidP="00DF75F3">
      <w:pPr>
        <w:spacing w:before="121" w:line="254" w:lineRule="auto"/>
        <w:ind w:left="1254" w:right="124"/>
        <w:rPr>
          <w:rFonts w:ascii="Times New Roman" w:hAnsi="Times New Roman" w:cs="Times New Roman"/>
        </w:rPr>
      </w:pPr>
      <w:r w:rsidRPr="00622B5A">
        <w:rPr>
          <w:rFonts w:ascii="Times New Roman" w:hAnsi="Times New Roman" w:cs="Times New Roman"/>
          <w:color w:val="231F20"/>
        </w:rPr>
        <w:t xml:space="preserve">Bullying is defined in </w:t>
      </w:r>
      <w:r w:rsidRPr="00622B5A">
        <w:rPr>
          <w:rFonts w:ascii="Times New Roman" w:hAnsi="Times New Roman" w:cs="Times New Roman"/>
          <w:i/>
          <w:color w:val="231F20"/>
        </w:rPr>
        <w:t>Cineáltas:</w:t>
      </w:r>
      <w:r w:rsidRPr="00622B5A">
        <w:rPr>
          <w:rFonts w:ascii="Times New Roman" w:hAnsi="Times New Roman" w:cs="Times New Roman"/>
          <w:i/>
          <w:color w:val="231F20"/>
          <w:spacing w:val="-2"/>
        </w:rPr>
        <w:t xml:space="preserve"> </w:t>
      </w:r>
      <w:r w:rsidRPr="00622B5A">
        <w:rPr>
          <w:rFonts w:ascii="Times New Roman" w:hAnsi="Times New Roman" w:cs="Times New Roman"/>
          <w:i/>
          <w:color w:val="231F20"/>
        </w:rPr>
        <w:t xml:space="preserve">Action Plan on Bullying </w:t>
      </w:r>
      <w:r w:rsidRPr="00622B5A">
        <w:rPr>
          <w:rFonts w:ascii="Times New Roman" w:hAnsi="Times New Roman" w:cs="Times New Roman"/>
          <w:color w:val="231F20"/>
        </w:rPr>
        <w:t xml:space="preserve">and </w:t>
      </w:r>
      <w:r w:rsidRPr="00622B5A">
        <w:rPr>
          <w:rFonts w:ascii="Times New Roman" w:hAnsi="Times New Roman" w:cs="Times New Roman"/>
          <w:i/>
          <w:color w:val="231F20"/>
        </w:rPr>
        <w:t>Bí Cineálta: Procedures to Prevent and</w:t>
      </w:r>
      <w:r w:rsidRPr="00622B5A">
        <w:rPr>
          <w:rFonts w:ascii="Times New Roman" w:hAnsi="Times New Roman" w:cs="Times New Roman"/>
          <w:i/>
          <w:color w:val="231F20"/>
          <w:spacing w:val="-1"/>
        </w:rPr>
        <w:t xml:space="preserve"> </w:t>
      </w:r>
      <w:r w:rsidRPr="00622B5A">
        <w:rPr>
          <w:rFonts w:ascii="Times New Roman" w:hAnsi="Times New Roman" w:cs="Times New Roman"/>
          <w:i/>
          <w:color w:val="231F20"/>
        </w:rPr>
        <w:t xml:space="preserve">Address Bullying Behaviour for Primary and Post-Primary Schools </w:t>
      </w:r>
      <w:r w:rsidRPr="00622B5A">
        <w:rPr>
          <w:rFonts w:ascii="Times New Roman" w:hAnsi="Times New Roman" w:cs="Times New Roman"/>
          <w:color w:val="231F20"/>
        </w:rPr>
        <w:t>as targeted behaviour, online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or</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oﬄine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that</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causes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harm.</w:t>
      </w:r>
      <w:r w:rsidRPr="00622B5A">
        <w:rPr>
          <w:rFonts w:ascii="Times New Roman" w:hAnsi="Times New Roman" w:cs="Times New Roman"/>
          <w:color w:val="231F20"/>
          <w:spacing w:val="-11"/>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harm</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caused</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can</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be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physical,</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social</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and/or</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emotional in nature. Bullying behaviour is repeated over</w:t>
      </w:r>
      <w:r w:rsidRPr="00622B5A">
        <w:rPr>
          <w:rFonts w:ascii="Times New Roman" w:hAnsi="Times New Roman" w:cs="Times New Roman"/>
          <w:color w:val="231F20"/>
          <w:spacing w:val="-1"/>
        </w:rPr>
        <w:t xml:space="preserve"> </w:t>
      </w:r>
      <w:r w:rsidRPr="00622B5A">
        <w:rPr>
          <w:rFonts w:ascii="Times New Roman" w:hAnsi="Times New Roman" w:cs="Times New Roman"/>
          <w:color w:val="231F20"/>
        </w:rPr>
        <w:t>time and involves an imbalance of power in relationships between two people or groups of people in society. The detailed definition is provided in Chapter 2 of the Bí Cineálta procedures.</w:t>
      </w:r>
    </w:p>
    <w:p w14:paraId="2ED4E715" w14:textId="59AA7444" w:rsidR="00DF75F3" w:rsidRPr="00622B5A" w:rsidRDefault="00DF75F3" w:rsidP="00DF75F3">
      <w:pPr>
        <w:pStyle w:val="BodyText"/>
        <w:spacing w:before="115" w:line="254" w:lineRule="auto"/>
        <w:ind w:left="1254"/>
        <w:rPr>
          <w:rFonts w:ascii="Times New Roman" w:hAnsi="Times New Roman" w:cs="Times New Roman"/>
          <w:color w:val="231F20"/>
        </w:rPr>
      </w:pPr>
      <w:r w:rsidRPr="00622B5A">
        <w:rPr>
          <w:rFonts w:ascii="Times New Roman" w:hAnsi="Times New Roman" w:cs="Times New Roman"/>
          <w:color w:val="231F20"/>
        </w:rPr>
        <w:t>Each</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school</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is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required</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to</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develop</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and</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implement</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Bí</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Cineálta</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policy</w:t>
      </w:r>
      <w:r w:rsidRPr="00622B5A">
        <w:rPr>
          <w:rFonts w:ascii="Times New Roman" w:hAnsi="Times New Roman" w:cs="Times New Roman"/>
          <w:color w:val="231F20"/>
          <w:spacing w:val="-10"/>
        </w:rPr>
        <w:t xml:space="preserve"> </w:t>
      </w:r>
      <w:r w:rsidRPr="00622B5A">
        <w:rPr>
          <w:rFonts w:ascii="Times New Roman" w:hAnsi="Times New Roman" w:cs="Times New Roman"/>
          <w:color w:val="231F20"/>
        </w:rPr>
        <w:t>that</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sets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out</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how</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the school community prevents and addresses bullying behaviour. Strategies to deal with inappropriate behaviour that is not bullying behaviour are provided for</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 xml:space="preserve">within the school’s Code of </w:t>
      </w:r>
      <w:r w:rsidR="00BF4226">
        <w:rPr>
          <w:rFonts w:ascii="Times New Roman" w:hAnsi="Times New Roman" w:cs="Times New Roman"/>
          <w:color w:val="231F20"/>
        </w:rPr>
        <w:t xml:space="preserve">Positive </w:t>
      </w:r>
      <w:r w:rsidRPr="00622B5A">
        <w:rPr>
          <w:rFonts w:ascii="Times New Roman" w:hAnsi="Times New Roman" w:cs="Times New Roman"/>
          <w:color w:val="231F20"/>
        </w:rPr>
        <w:t>Behaviour.</w:t>
      </w:r>
    </w:p>
    <w:p w14:paraId="38B1E453" w14:textId="77777777" w:rsidR="00DF75F3" w:rsidRPr="00622B5A" w:rsidRDefault="00DF75F3" w:rsidP="00DF75F3">
      <w:pPr>
        <w:pStyle w:val="BodyText"/>
        <w:spacing w:before="115" w:line="254" w:lineRule="auto"/>
        <w:ind w:left="1254"/>
        <w:rPr>
          <w:rFonts w:ascii="Times New Roman" w:hAnsi="Times New Roman" w:cs="Times New Roman"/>
          <w:color w:val="231F20"/>
        </w:rPr>
      </w:pPr>
    </w:p>
    <w:p w14:paraId="1B9119DF" w14:textId="77777777" w:rsidR="00DF75F3" w:rsidRPr="00622B5A" w:rsidRDefault="00DF75F3" w:rsidP="00DF75F3">
      <w:pPr>
        <w:pStyle w:val="BodyText"/>
        <w:spacing w:before="115" w:line="254" w:lineRule="auto"/>
        <w:ind w:left="1254"/>
        <w:rPr>
          <w:rFonts w:ascii="Times New Roman" w:hAnsi="Times New Roman" w:cs="Times New Roman"/>
          <w:b/>
          <w:color w:val="231F20"/>
          <w:sz w:val="24"/>
          <w:szCs w:val="24"/>
        </w:rPr>
      </w:pPr>
      <w:r w:rsidRPr="00622B5A">
        <w:rPr>
          <w:rFonts w:ascii="Times New Roman" w:hAnsi="Times New Roman" w:cs="Times New Roman"/>
          <w:b/>
          <w:color w:val="231F20"/>
          <w:sz w:val="24"/>
          <w:szCs w:val="24"/>
        </w:rPr>
        <w:t>Behaviour that is not Bullying Behaviour:</w:t>
      </w:r>
    </w:p>
    <w:p w14:paraId="289A520F" w14:textId="29514A77" w:rsidR="00DF75F3" w:rsidRPr="00622B5A" w:rsidRDefault="00DF75F3" w:rsidP="00DF75F3">
      <w:pPr>
        <w:pStyle w:val="BodyText"/>
        <w:spacing w:before="115" w:line="254" w:lineRule="auto"/>
        <w:ind w:left="1254"/>
        <w:rPr>
          <w:rFonts w:ascii="Times New Roman" w:hAnsi="Times New Roman" w:cs="Times New Roman"/>
          <w:color w:val="231F20"/>
          <w:sz w:val="24"/>
          <w:szCs w:val="24"/>
        </w:rPr>
      </w:pPr>
      <w:r w:rsidRPr="00622B5A">
        <w:rPr>
          <w:rFonts w:ascii="Times New Roman" w:hAnsi="Times New Roman" w:cs="Times New Roman"/>
          <w:color w:val="231F20"/>
          <w:sz w:val="24"/>
          <w:szCs w:val="24"/>
        </w:rPr>
        <w:t>A once-off instance of negative behavio</w:t>
      </w:r>
      <w:r w:rsidR="00BF4226">
        <w:rPr>
          <w:rFonts w:ascii="Times New Roman" w:hAnsi="Times New Roman" w:cs="Times New Roman"/>
          <w:color w:val="231F20"/>
          <w:sz w:val="24"/>
          <w:szCs w:val="24"/>
        </w:rPr>
        <w:t>u</w:t>
      </w:r>
      <w:r w:rsidRPr="00622B5A">
        <w:rPr>
          <w:rFonts w:ascii="Times New Roman" w:hAnsi="Times New Roman" w:cs="Times New Roman"/>
          <w:color w:val="231F20"/>
          <w:sz w:val="24"/>
          <w:szCs w:val="24"/>
        </w:rPr>
        <w:t>r towards another student is not bullying behavior. However, a single hurtful message posted on social media can be considered bullying behaviour as there is a high likelihood of it being shared multiple times and thus becoming a repeated behavio</w:t>
      </w:r>
      <w:r w:rsidR="00BF4226">
        <w:rPr>
          <w:rFonts w:ascii="Times New Roman" w:hAnsi="Times New Roman" w:cs="Times New Roman"/>
          <w:color w:val="231F20"/>
          <w:sz w:val="24"/>
          <w:szCs w:val="24"/>
        </w:rPr>
        <w:t>u</w:t>
      </w:r>
      <w:r w:rsidRPr="00622B5A">
        <w:rPr>
          <w:rFonts w:ascii="Times New Roman" w:hAnsi="Times New Roman" w:cs="Times New Roman"/>
          <w:color w:val="231F20"/>
          <w:sz w:val="24"/>
          <w:szCs w:val="24"/>
        </w:rPr>
        <w:t xml:space="preserve">r. </w:t>
      </w:r>
    </w:p>
    <w:p w14:paraId="434ADF51" w14:textId="77777777" w:rsidR="00DF75F3" w:rsidRPr="00622B5A" w:rsidRDefault="00DF75F3" w:rsidP="00DF75F3">
      <w:pPr>
        <w:pStyle w:val="BodyText"/>
        <w:spacing w:before="115" w:line="254" w:lineRule="auto"/>
        <w:ind w:left="1254"/>
        <w:rPr>
          <w:rFonts w:ascii="Times New Roman" w:hAnsi="Times New Roman" w:cs="Times New Roman"/>
          <w:color w:val="231F20"/>
          <w:sz w:val="24"/>
          <w:szCs w:val="24"/>
        </w:rPr>
      </w:pPr>
      <w:r w:rsidRPr="00622B5A">
        <w:rPr>
          <w:rFonts w:ascii="Times New Roman" w:hAnsi="Times New Roman" w:cs="Times New Roman"/>
          <w:color w:val="231F20"/>
          <w:sz w:val="24"/>
          <w:szCs w:val="24"/>
        </w:rPr>
        <w:lastRenderedPageBreak/>
        <w:t>Disagreements between two pupils, or instances where pupils don’t want to be friends or to remain friends, is not considered bullying unless it involves deliberate and repeated attempts to cause distress, exclusion or create dislike by others by deliberate manipulation of friendship groups.</w:t>
      </w:r>
    </w:p>
    <w:p w14:paraId="2A660669" w14:textId="77777777" w:rsidR="00DF75F3" w:rsidRPr="00622B5A" w:rsidRDefault="00DF75F3" w:rsidP="00DF75F3">
      <w:pPr>
        <w:pStyle w:val="BodyText"/>
        <w:spacing w:before="115" w:line="254" w:lineRule="auto"/>
        <w:ind w:left="1254"/>
        <w:rPr>
          <w:rFonts w:ascii="Times New Roman" w:hAnsi="Times New Roman" w:cs="Times New Roman"/>
          <w:color w:val="231F20"/>
          <w:sz w:val="24"/>
          <w:szCs w:val="24"/>
        </w:rPr>
      </w:pPr>
      <w:r w:rsidRPr="00622B5A">
        <w:rPr>
          <w:rFonts w:ascii="Times New Roman" w:hAnsi="Times New Roman" w:cs="Times New Roman"/>
          <w:color w:val="231F20"/>
          <w:sz w:val="24"/>
          <w:szCs w:val="24"/>
        </w:rPr>
        <w:t>Some pupils with special needs may have social communication difficulties which may make them communicate their needs through behaviours that can hurt themselves or others. These behaviours, when not deliberate or planned, are not considered bullying behaviour.</w:t>
      </w:r>
    </w:p>
    <w:p w14:paraId="6A22479A" w14:textId="3D40EE46" w:rsidR="00AA70D5" w:rsidRPr="00622B5A" w:rsidRDefault="00AA70D5" w:rsidP="00622B5A">
      <w:pPr>
        <w:pStyle w:val="BodyText"/>
        <w:spacing w:before="115" w:line="254" w:lineRule="auto"/>
        <w:ind w:left="1254"/>
        <w:rPr>
          <w:rFonts w:ascii="Times New Roman" w:hAnsi="Times New Roman" w:cs="Times New Roman"/>
          <w:sz w:val="24"/>
          <w:szCs w:val="24"/>
        </w:rPr>
        <w:sectPr w:rsidR="00AA70D5" w:rsidRPr="00622B5A">
          <w:footerReference w:type="even" r:id="rId11"/>
          <w:footerReference w:type="default" r:id="rId12"/>
          <w:type w:val="continuous"/>
          <w:pgSz w:w="11910" w:h="16840"/>
          <w:pgMar w:top="1020" w:right="900" w:bottom="1300" w:left="900" w:header="0" w:footer="1104" w:gutter="0"/>
          <w:pgNumType w:start="1"/>
          <w:cols w:space="720"/>
        </w:sectPr>
      </w:pPr>
    </w:p>
    <w:p w14:paraId="4021DC60" w14:textId="77777777" w:rsidR="00AA70D5" w:rsidRPr="00622B5A" w:rsidRDefault="00382671" w:rsidP="00622B5A">
      <w:pPr>
        <w:pStyle w:val="Heading1"/>
        <w:spacing w:before="111" w:line="216" w:lineRule="auto"/>
        <w:ind w:left="0" w:right="913"/>
        <w:rPr>
          <w:rFonts w:ascii="Times New Roman" w:hAnsi="Times New Roman" w:cs="Times New Roman"/>
          <w:sz w:val="24"/>
          <w:szCs w:val="24"/>
        </w:rPr>
      </w:pPr>
      <w:r w:rsidRPr="00622B5A">
        <w:rPr>
          <w:rFonts w:ascii="Times New Roman" w:hAnsi="Times New Roman" w:cs="Times New Roman"/>
          <w:sz w:val="24"/>
          <w:szCs w:val="24"/>
        </w:rPr>
        <w:lastRenderedPageBreak/>
        <w:t>Section</w:t>
      </w:r>
      <w:r w:rsidRPr="00622B5A">
        <w:rPr>
          <w:rFonts w:ascii="Times New Roman" w:hAnsi="Times New Roman" w:cs="Times New Roman"/>
          <w:spacing w:val="-16"/>
          <w:sz w:val="24"/>
          <w:szCs w:val="24"/>
        </w:rPr>
        <w:t xml:space="preserve"> </w:t>
      </w:r>
      <w:r w:rsidRPr="00622B5A">
        <w:rPr>
          <w:rFonts w:ascii="Times New Roman" w:hAnsi="Times New Roman" w:cs="Times New Roman"/>
          <w:sz w:val="24"/>
          <w:szCs w:val="24"/>
        </w:rPr>
        <w:t>A:</w:t>
      </w:r>
      <w:r w:rsidRPr="00622B5A">
        <w:rPr>
          <w:rFonts w:ascii="Times New Roman" w:hAnsi="Times New Roman" w:cs="Times New Roman"/>
          <w:spacing w:val="-8"/>
          <w:sz w:val="24"/>
          <w:szCs w:val="24"/>
        </w:rPr>
        <w:t xml:space="preserve"> </w:t>
      </w:r>
      <w:r w:rsidRPr="00622B5A">
        <w:rPr>
          <w:rFonts w:ascii="Times New Roman" w:hAnsi="Times New Roman" w:cs="Times New Roman"/>
          <w:sz w:val="24"/>
          <w:szCs w:val="24"/>
        </w:rPr>
        <w:t>Development/review</w:t>
      </w:r>
      <w:r w:rsidRPr="00622B5A">
        <w:rPr>
          <w:rFonts w:ascii="Times New Roman" w:hAnsi="Times New Roman" w:cs="Times New Roman"/>
          <w:spacing w:val="-13"/>
          <w:sz w:val="24"/>
          <w:szCs w:val="24"/>
        </w:rPr>
        <w:t xml:space="preserve"> </w:t>
      </w:r>
      <w:r w:rsidRPr="00622B5A">
        <w:rPr>
          <w:rFonts w:ascii="Times New Roman" w:hAnsi="Times New Roman" w:cs="Times New Roman"/>
          <w:sz w:val="24"/>
          <w:szCs w:val="24"/>
        </w:rPr>
        <w:t>of</w:t>
      </w:r>
      <w:r w:rsidRPr="00622B5A">
        <w:rPr>
          <w:rFonts w:ascii="Times New Roman" w:hAnsi="Times New Roman" w:cs="Times New Roman"/>
          <w:spacing w:val="-12"/>
          <w:sz w:val="24"/>
          <w:szCs w:val="24"/>
        </w:rPr>
        <w:t xml:space="preserve"> </w:t>
      </w:r>
      <w:r w:rsidRPr="00622B5A">
        <w:rPr>
          <w:rFonts w:ascii="Times New Roman" w:hAnsi="Times New Roman" w:cs="Times New Roman"/>
          <w:sz w:val="24"/>
          <w:szCs w:val="24"/>
        </w:rPr>
        <w:t>our</w:t>
      </w:r>
      <w:r w:rsidRPr="00622B5A">
        <w:rPr>
          <w:rFonts w:ascii="Times New Roman" w:hAnsi="Times New Roman" w:cs="Times New Roman"/>
          <w:spacing w:val="-13"/>
          <w:sz w:val="24"/>
          <w:szCs w:val="24"/>
        </w:rPr>
        <w:t xml:space="preserve"> </w:t>
      </w:r>
      <w:r w:rsidRPr="00622B5A">
        <w:rPr>
          <w:rFonts w:ascii="Times New Roman" w:hAnsi="Times New Roman" w:cs="Times New Roman"/>
          <w:sz w:val="24"/>
          <w:szCs w:val="24"/>
        </w:rPr>
        <w:t>Bí</w:t>
      </w:r>
      <w:r w:rsidRPr="00622B5A">
        <w:rPr>
          <w:rFonts w:ascii="Times New Roman" w:hAnsi="Times New Roman" w:cs="Times New Roman"/>
          <w:spacing w:val="-8"/>
          <w:sz w:val="24"/>
          <w:szCs w:val="24"/>
        </w:rPr>
        <w:t xml:space="preserve"> </w:t>
      </w:r>
      <w:r w:rsidRPr="00622B5A">
        <w:rPr>
          <w:rFonts w:ascii="Times New Roman" w:hAnsi="Times New Roman" w:cs="Times New Roman"/>
          <w:sz w:val="24"/>
          <w:szCs w:val="24"/>
        </w:rPr>
        <w:t>Cineálta</w:t>
      </w:r>
      <w:r w:rsidRPr="00622B5A">
        <w:rPr>
          <w:rFonts w:ascii="Times New Roman" w:hAnsi="Times New Roman" w:cs="Times New Roman"/>
          <w:spacing w:val="-8"/>
          <w:sz w:val="24"/>
          <w:szCs w:val="24"/>
        </w:rPr>
        <w:t xml:space="preserve"> </w:t>
      </w:r>
      <w:r w:rsidRPr="00622B5A">
        <w:rPr>
          <w:rFonts w:ascii="Times New Roman" w:hAnsi="Times New Roman" w:cs="Times New Roman"/>
          <w:sz w:val="24"/>
          <w:szCs w:val="24"/>
        </w:rPr>
        <w:t>policy</w:t>
      </w:r>
      <w:r w:rsidRPr="00622B5A">
        <w:rPr>
          <w:rFonts w:ascii="Times New Roman" w:hAnsi="Times New Roman" w:cs="Times New Roman"/>
          <w:spacing w:val="-14"/>
          <w:sz w:val="24"/>
          <w:szCs w:val="24"/>
        </w:rPr>
        <w:t xml:space="preserve"> </w:t>
      </w:r>
      <w:r w:rsidRPr="00622B5A">
        <w:rPr>
          <w:rFonts w:ascii="Times New Roman" w:hAnsi="Times New Roman" w:cs="Times New Roman"/>
          <w:sz w:val="24"/>
          <w:szCs w:val="24"/>
        </w:rPr>
        <w:t>to</w:t>
      </w:r>
      <w:r w:rsidRPr="00622B5A">
        <w:rPr>
          <w:rFonts w:ascii="Times New Roman" w:hAnsi="Times New Roman" w:cs="Times New Roman"/>
          <w:spacing w:val="-8"/>
          <w:sz w:val="24"/>
          <w:szCs w:val="24"/>
        </w:rPr>
        <w:t xml:space="preserve"> </w:t>
      </w:r>
      <w:r w:rsidRPr="00622B5A">
        <w:rPr>
          <w:rFonts w:ascii="Times New Roman" w:hAnsi="Times New Roman" w:cs="Times New Roman"/>
          <w:sz w:val="24"/>
          <w:szCs w:val="24"/>
        </w:rPr>
        <w:t>prevent</w:t>
      </w:r>
      <w:r w:rsidRPr="00622B5A">
        <w:rPr>
          <w:rFonts w:ascii="Times New Roman" w:hAnsi="Times New Roman" w:cs="Times New Roman"/>
          <w:spacing w:val="-9"/>
          <w:sz w:val="24"/>
          <w:szCs w:val="24"/>
        </w:rPr>
        <w:t xml:space="preserve"> </w:t>
      </w:r>
      <w:r w:rsidRPr="00622B5A">
        <w:rPr>
          <w:rFonts w:ascii="Times New Roman" w:hAnsi="Times New Roman" w:cs="Times New Roman"/>
          <w:sz w:val="24"/>
          <w:szCs w:val="24"/>
        </w:rPr>
        <w:t>and address bullying behaviour</w:t>
      </w:r>
    </w:p>
    <w:p w14:paraId="6E102B42" w14:textId="77777777" w:rsidR="00AA70D5" w:rsidRPr="00622B5A" w:rsidRDefault="00382671">
      <w:pPr>
        <w:pStyle w:val="BodyText"/>
        <w:spacing w:before="125" w:line="254" w:lineRule="auto"/>
        <w:ind w:left="120"/>
        <w:rPr>
          <w:rFonts w:ascii="Times New Roman" w:hAnsi="Times New Roman" w:cs="Times New Roman"/>
        </w:rPr>
      </w:pPr>
      <w:r w:rsidRPr="00622B5A">
        <w:rPr>
          <w:rFonts w:ascii="Times New Roman" w:hAnsi="Times New Roman" w:cs="Times New Roman"/>
          <w:color w:val="231F20"/>
        </w:rPr>
        <w:t>All</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members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our</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school</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community</w:t>
      </w:r>
      <w:r w:rsidRPr="00622B5A">
        <w:rPr>
          <w:rFonts w:ascii="Times New Roman" w:hAnsi="Times New Roman" w:cs="Times New Roman"/>
          <w:color w:val="231F20"/>
          <w:spacing w:val="-13"/>
        </w:rPr>
        <w:t xml:space="preserve"> </w:t>
      </w:r>
      <w:r w:rsidRPr="00622B5A">
        <w:rPr>
          <w:rFonts w:ascii="Times New Roman" w:hAnsi="Times New Roman" w:cs="Times New Roman"/>
          <w:color w:val="231F20"/>
        </w:rPr>
        <w:t>were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provided</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with</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opportunity</w:t>
      </w:r>
      <w:r w:rsidRPr="00622B5A">
        <w:rPr>
          <w:rFonts w:ascii="Times New Roman" w:hAnsi="Times New Roman" w:cs="Times New Roman"/>
          <w:color w:val="231F20"/>
          <w:spacing w:val="-10"/>
        </w:rPr>
        <w:t xml:space="preserve"> </w:t>
      </w:r>
      <w:r w:rsidRPr="00622B5A">
        <w:rPr>
          <w:rFonts w:ascii="Times New Roman" w:hAnsi="Times New Roman" w:cs="Times New Roman"/>
          <w:color w:val="231F20"/>
        </w:rPr>
        <w:t>to</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input</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into</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the development/review of this policy.</w:t>
      </w:r>
    </w:p>
    <w:p w14:paraId="7D5881C0" w14:textId="77777777" w:rsidR="00AA70D5" w:rsidRPr="00622B5A" w:rsidRDefault="00AA70D5">
      <w:pPr>
        <w:pStyle w:val="BodyText"/>
        <w:spacing w:before="11"/>
        <w:rPr>
          <w:rFonts w:ascii="Times New Roman" w:hAnsi="Times New Roman" w:cs="Times New Roman"/>
          <w:sz w:val="1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18" w:space="0" w:color="005951"/>
          <w:insideV w:val="single" w:sz="18" w:space="0" w:color="005951"/>
        </w:tblBorders>
        <w:tblLayout w:type="fixed"/>
        <w:tblCellMar>
          <w:left w:w="0" w:type="dxa"/>
          <w:right w:w="0" w:type="dxa"/>
        </w:tblCellMar>
        <w:tblLook w:val="01E0" w:firstRow="1" w:lastRow="1" w:firstColumn="1" w:lastColumn="1" w:noHBand="0" w:noVBand="0"/>
      </w:tblPr>
      <w:tblGrid>
        <w:gridCol w:w="2549"/>
        <w:gridCol w:w="2549"/>
        <w:gridCol w:w="3620"/>
      </w:tblGrid>
      <w:tr w:rsidR="00AA70D5" w:rsidRPr="00622B5A" w14:paraId="4F755722" w14:textId="77777777">
        <w:trPr>
          <w:trHeight w:val="665"/>
        </w:trPr>
        <w:tc>
          <w:tcPr>
            <w:tcW w:w="2549" w:type="dxa"/>
            <w:tcBorders>
              <w:bottom w:val="single" w:sz="8" w:space="0" w:color="005951"/>
              <w:right w:val="single" w:sz="8" w:space="0" w:color="005951"/>
            </w:tcBorders>
          </w:tcPr>
          <w:p w14:paraId="4776AFD7" w14:textId="77777777" w:rsidR="00AA70D5" w:rsidRPr="00622B5A" w:rsidRDefault="00AA70D5">
            <w:pPr>
              <w:pStyle w:val="TableParagraph"/>
              <w:rPr>
                <w:rFonts w:ascii="Times New Roman" w:hAnsi="Times New Roman" w:cs="Times New Roman"/>
              </w:rPr>
            </w:pPr>
          </w:p>
        </w:tc>
        <w:tc>
          <w:tcPr>
            <w:tcW w:w="2549" w:type="dxa"/>
            <w:tcBorders>
              <w:left w:val="single" w:sz="8" w:space="0" w:color="005951"/>
              <w:bottom w:val="single" w:sz="8" w:space="0" w:color="005951"/>
              <w:right w:val="single" w:sz="8" w:space="0" w:color="005951"/>
            </w:tcBorders>
          </w:tcPr>
          <w:p w14:paraId="2F44A625" w14:textId="77777777" w:rsidR="00AA70D5" w:rsidRPr="00622B5A" w:rsidRDefault="00382671">
            <w:pPr>
              <w:pStyle w:val="TableParagraph"/>
              <w:spacing w:before="17"/>
              <w:ind w:left="76"/>
              <w:rPr>
                <w:rFonts w:ascii="Times New Roman" w:hAnsi="Times New Roman" w:cs="Times New Roman"/>
              </w:rPr>
            </w:pPr>
            <w:r w:rsidRPr="00622B5A">
              <w:rPr>
                <w:rFonts w:ascii="Times New Roman" w:hAnsi="Times New Roman" w:cs="Times New Roman"/>
                <w:color w:val="231F20"/>
              </w:rPr>
              <w:t>Date</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spacing w:val="-2"/>
              </w:rPr>
              <w:t>consulted</w:t>
            </w:r>
          </w:p>
        </w:tc>
        <w:tc>
          <w:tcPr>
            <w:tcW w:w="3620" w:type="dxa"/>
            <w:tcBorders>
              <w:left w:val="single" w:sz="8" w:space="0" w:color="005951"/>
              <w:bottom w:val="single" w:sz="8" w:space="0" w:color="005951"/>
            </w:tcBorders>
          </w:tcPr>
          <w:p w14:paraId="77A6A783" w14:textId="77777777" w:rsidR="00AA70D5" w:rsidRPr="00622B5A" w:rsidRDefault="00382671">
            <w:pPr>
              <w:pStyle w:val="TableParagraph"/>
              <w:spacing w:before="17"/>
              <w:ind w:left="77"/>
              <w:rPr>
                <w:rFonts w:ascii="Times New Roman" w:hAnsi="Times New Roman" w:cs="Times New Roman"/>
              </w:rPr>
            </w:pPr>
            <w:r w:rsidRPr="00622B5A">
              <w:rPr>
                <w:rFonts w:ascii="Times New Roman" w:hAnsi="Times New Roman" w:cs="Times New Roman"/>
                <w:color w:val="231F20"/>
              </w:rPr>
              <w:t>Method</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spacing w:val="-2"/>
              </w:rPr>
              <w:t>consultation</w:t>
            </w:r>
          </w:p>
        </w:tc>
      </w:tr>
      <w:tr w:rsidR="00AA70D5" w:rsidRPr="00622B5A" w14:paraId="4DDE168D" w14:textId="77777777">
        <w:trPr>
          <w:trHeight w:val="678"/>
        </w:trPr>
        <w:tc>
          <w:tcPr>
            <w:tcW w:w="2549" w:type="dxa"/>
            <w:tcBorders>
              <w:top w:val="single" w:sz="8" w:space="0" w:color="005951"/>
              <w:bottom w:val="single" w:sz="8" w:space="0" w:color="005951"/>
              <w:right w:val="single" w:sz="8" w:space="0" w:color="005951"/>
            </w:tcBorders>
          </w:tcPr>
          <w:p w14:paraId="639C87A5" w14:textId="77777777" w:rsidR="00AA70D5" w:rsidRPr="00622B5A" w:rsidRDefault="00382671">
            <w:pPr>
              <w:pStyle w:val="TableParagraph"/>
              <w:spacing w:before="20"/>
              <w:ind w:left="74"/>
              <w:rPr>
                <w:rFonts w:ascii="Times New Roman" w:hAnsi="Times New Roman" w:cs="Times New Roman"/>
              </w:rPr>
            </w:pPr>
            <w:r w:rsidRPr="00622B5A">
              <w:rPr>
                <w:rFonts w:ascii="Times New Roman" w:hAnsi="Times New Roman" w:cs="Times New Roman"/>
                <w:color w:val="231F20"/>
              </w:rPr>
              <w:t>School</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spacing w:val="-4"/>
              </w:rPr>
              <w:t>Staﬀ</w:t>
            </w:r>
          </w:p>
        </w:tc>
        <w:tc>
          <w:tcPr>
            <w:tcW w:w="2549" w:type="dxa"/>
            <w:tcBorders>
              <w:top w:val="single" w:sz="8" w:space="0" w:color="005951"/>
              <w:left w:val="single" w:sz="8" w:space="0" w:color="005951"/>
              <w:bottom w:val="single" w:sz="8" w:space="0" w:color="005951"/>
              <w:right w:val="single" w:sz="8" w:space="0" w:color="005951"/>
            </w:tcBorders>
          </w:tcPr>
          <w:p w14:paraId="070CAC0C" w14:textId="5491E82E" w:rsidR="00AA70D5" w:rsidRPr="00622B5A" w:rsidRDefault="00DF75F3">
            <w:pPr>
              <w:pStyle w:val="TableParagraph"/>
              <w:rPr>
                <w:rFonts w:ascii="Times New Roman" w:hAnsi="Times New Roman" w:cs="Times New Roman"/>
              </w:rPr>
            </w:pPr>
            <w:r w:rsidRPr="00622B5A">
              <w:rPr>
                <w:rFonts w:ascii="Times New Roman" w:hAnsi="Times New Roman" w:cs="Times New Roman"/>
              </w:rPr>
              <w:t>14-01-2025 and ongoing throughout the 24/25 school year.</w:t>
            </w:r>
          </w:p>
        </w:tc>
        <w:tc>
          <w:tcPr>
            <w:tcW w:w="3620" w:type="dxa"/>
            <w:tcBorders>
              <w:top w:val="single" w:sz="8" w:space="0" w:color="005951"/>
              <w:left w:val="single" w:sz="8" w:space="0" w:color="005951"/>
              <w:bottom w:val="single" w:sz="8" w:space="0" w:color="005951"/>
            </w:tcBorders>
          </w:tcPr>
          <w:p w14:paraId="0C30F971" w14:textId="5C065FF1" w:rsidR="00AA70D5" w:rsidRPr="00622B5A" w:rsidRDefault="00DF75F3">
            <w:pPr>
              <w:pStyle w:val="TableParagraph"/>
              <w:rPr>
                <w:rFonts w:ascii="Times New Roman" w:hAnsi="Times New Roman" w:cs="Times New Roman"/>
              </w:rPr>
            </w:pPr>
            <w:r w:rsidRPr="00622B5A">
              <w:rPr>
                <w:rFonts w:ascii="Times New Roman" w:hAnsi="Times New Roman" w:cs="Times New Roman"/>
              </w:rPr>
              <w:t>Croke Park hours, staff meetings, half day closure, Oide seminar</w:t>
            </w:r>
          </w:p>
        </w:tc>
      </w:tr>
      <w:tr w:rsidR="00AA70D5" w:rsidRPr="00622B5A" w14:paraId="1451E51E" w14:textId="77777777">
        <w:trPr>
          <w:trHeight w:val="678"/>
        </w:trPr>
        <w:tc>
          <w:tcPr>
            <w:tcW w:w="2549" w:type="dxa"/>
            <w:tcBorders>
              <w:top w:val="single" w:sz="8" w:space="0" w:color="005951"/>
              <w:bottom w:val="single" w:sz="8" w:space="0" w:color="005951"/>
              <w:right w:val="single" w:sz="8" w:space="0" w:color="005951"/>
            </w:tcBorders>
          </w:tcPr>
          <w:p w14:paraId="5C140965" w14:textId="77777777" w:rsidR="00AA70D5" w:rsidRPr="00622B5A" w:rsidRDefault="00382671">
            <w:pPr>
              <w:pStyle w:val="TableParagraph"/>
              <w:spacing w:before="20"/>
              <w:ind w:left="74"/>
              <w:rPr>
                <w:rFonts w:ascii="Times New Roman" w:hAnsi="Times New Roman" w:cs="Times New Roman"/>
              </w:rPr>
            </w:pPr>
            <w:r w:rsidRPr="00622B5A">
              <w:rPr>
                <w:rFonts w:ascii="Times New Roman" w:hAnsi="Times New Roman" w:cs="Times New Roman"/>
                <w:color w:val="231F20"/>
                <w:spacing w:val="-2"/>
              </w:rPr>
              <w:t>Students</w:t>
            </w:r>
          </w:p>
        </w:tc>
        <w:tc>
          <w:tcPr>
            <w:tcW w:w="2549" w:type="dxa"/>
            <w:tcBorders>
              <w:top w:val="single" w:sz="8" w:space="0" w:color="005951"/>
              <w:left w:val="single" w:sz="8" w:space="0" w:color="005951"/>
              <w:bottom w:val="single" w:sz="8" w:space="0" w:color="005951"/>
              <w:right w:val="single" w:sz="8" w:space="0" w:color="005951"/>
            </w:tcBorders>
          </w:tcPr>
          <w:p w14:paraId="07B9504C" w14:textId="6984CDA6" w:rsidR="00AA70D5" w:rsidRPr="00622B5A" w:rsidRDefault="00DF75F3">
            <w:pPr>
              <w:pStyle w:val="TableParagraph"/>
              <w:rPr>
                <w:rFonts w:ascii="Times New Roman" w:hAnsi="Times New Roman" w:cs="Times New Roman"/>
              </w:rPr>
            </w:pPr>
            <w:r w:rsidRPr="00622B5A">
              <w:rPr>
                <w:rFonts w:ascii="Times New Roman" w:hAnsi="Times New Roman" w:cs="Times New Roman"/>
              </w:rPr>
              <w:t>Throughout 24/25 school year</w:t>
            </w:r>
          </w:p>
        </w:tc>
        <w:tc>
          <w:tcPr>
            <w:tcW w:w="3620" w:type="dxa"/>
            <w:tcBorders>
              <w:top w:val="single" w:sz="8" w:space="0" w:color="005951"/>
              <w:left w:val="single" w:sz="8" w:space="0" w:color="005951"/>
              <w:bottom w:val="single" w:sz="8" w:space="0" w:color="005951"/>
            </w:tcBorders>
          </w:tcPr>
          <w:p w14:paraId="6B4A1699" w14:textId="343EEBD3" w:rsidR="00AA70D5" w:rsidRPr="00622B5A" w:rsidRDefault="00DF75F3">
            <w:pPr>
              <w:pStyle w:val="TableParagraph"/>
              <w:rPr>
                <w:rFonts w:ascii="Times New Roman" w:hAnsi="Times New Roman" w:cs="Times New Roman"/>
              </w:rPr>
            </w:pPr>
            <w:r w:rsidRPr="00622B5A">
              <w:rPr>
                <w:rFonts w:ascii="Times New Roman" w:hAnsi="Times New Roman" w:cs="Times New Roman"/>
              </w:rPr>
              <w:t>Focus group R2 – R5, SPHE lessons all classes, Student Council meetings, creation of a child friendly policy</w:t>
            </w:r>
          </w:p>
        </w:tc>
      </w:tr>
      <w:tr w:rsidR="00AA70D5" w:rsidRPr="00622B5A" w14:paraId="1B616D5D" w14:textId="77777777">
        <w:trPr>
          <w:trHeight w:val="678"/>
        </w:trPr>
        <w:tc>
          <w:tcPr>
            <w:tcW w:w="2549" w:type="dxa"/>
            <w:tcBorders>
              <w:top w:val="single" w:sz="8" w:space="0" w:color="005951"/>
              <w:bottom w:val="single" w:sz="8" w:space="0" w:color="005951"/>
              <w:right w:val="single" w:sz="8" w:space="0" w:color="005951"/>
            </w:tcBorders>
          </w:tcPr>
          <w:p w14:paraId="24CF7B5A" w14:textId="77777777" w:rsidR="00AA70D5" w:rsidRPr="00622B5A" w:rsidRDefault="00382671">
            <w:pPr>
              <w:pStyle w:val="TableParagraph"/>
              <w:spacing w:before="20"/>
              <w:ind w:left="74"/>
              <w:rPr>
                <w:rFonts w:ascii="Times New Roman" w:hAnsi="Times New Roman" w:cs="Times New Roman"/>
              </w:rPr>
            </w:pPr>
            <w:r w:rsidRPr="00622B5A">
              <w:rPr>
                <w:rFonts w:ascii="Times New Roman" w:hAnsi="Times New Roman" w:cs="Times New Roman"/>
                <w:color w:val="231F20"/>
                <w:spacing w:val="-2"/>
              </w:rPr>
              <w:t>Parents</w:t>
            </w:r>
          </w:p>
        </w:tc>
        <w:tc>
          <w:tcPr>
            <w:tcW w:w="2549" w:type="dxa"/>
            <w:tcBorders>
              <w:top w:val="single" w:sz="8" w:space="0" w:color="005951"/>
              <w:left w:val="single" w:sz="8" w:space="0" w:color="005951"/>
              <w:bottom w:val="single" w:sz="8" w:space="0" w:color="005951"/>
              <w:right w:val="single" w:sz="8" w:space="0" w:color="005951"/>
            </w:tcBorders>
          </w:tcPr>
          <w:p w14:paraId="2C4A69F2" w14:textId="77777777" w:rsidR="00A93DFA" w:rsidRPr="00622B5A" w:rsidRDefault="00DF75F3">
            <w:pPr>
              <w:pStyle w:val="TableParagraph"/>
              <w:rPr>
                <w:rFonts w:ascii="Times New Roman" w:hAnsi="Times New Roman" w:cs="Times New Roman"/>
              </w:rPr>
            </w:pPr>
            <w:r w:rsidRPr="00622B5A">
              <w:rPr>
                <w:rFonts w:ascii="Times New Roman" w:hAnsi="Times New Roman" w:cs="Times New Roman"/>
              </w:rPr>
              <w:t>October 2024</w:t>
            </w:r>
          </w:p>
          <w:p w14:paraId="7E23809A" w14:textId="6366AAF9" w:rsidR="00DF75F3" w:rsidRPr="00622B5A" w:rsidRDefault="00DF75F3">
            <w:pPr>
              <w:pStyle w:val="TableParagraph"/>
              <w:rPr>
                <w:rFonts w:ascii="Times New Roman" w:hAnsi="Times New Roman" w:cs="Times New Roman"/>
              </w:rPr>
            </w:pPr>
          </w:p>
          <w:p w14:paraId="74B9F210" w14:textId="1B44B592" w:rsidR="00DF75F3" w:rsidRPr="00622B5A" w:rsidRDefault="00DF75F3">
            <w:pPr>
              <w:pStyle w:val="TableParagraph"/>
              <w:rPr>
                <w:rFonts w:ascii="Times New Roman" w:hAnsi="Times New Roman" w:cs="Times New Roman"/>
              </w:rPr>
            </w:pPr>
          </w:p>
          <w:p w14:paraId="35F66C4B" w14:textId="77777777" w:rsidR="00DF75F3" w:rsidRPr="00622B5A" w:rsidRDefault="00DF75F3">
            <w:pPr>
              <w:pStyle w:val="TableParagraph"/>
              <w:rPr>
                <w:rFonts w:ascii="Times New Roman" w:hAnsi="Times New Roman" w:cs="Times New Roman"/>
              </w:rPr>
            </w:pPr>
          </w:p>
          <w:p w14:paraId="46BC022A" w14:textId="2998FFE8" w:rsidR="00DF75F3" w:rsidRPr="00622B5A" w:rsidRDefault="00DF75F3">
            <w:pPr>
              <w:pStyle w:val="TableParagraph"/>
              <w:rPr>
                <w:rFonts w:ascii="Times New Roman" w:hAnsi="Times New Roman" w:cs="Times New Roman"/>
              </w:rPr>
            </w:pPr>
            <w:r w:rsidRPr="00622B5A">
              <w:rPr>
                <w:rFonts w:ascii="Times New Roman" w:hAnsi="Times New Roman" w:cs="Times New Roman"/>
              </w:rPr>
              <w:t>June 2025</w:t>
            </w:r>
          </w:p>
        </w:tc>
        <w:tc>
          <w:tcPr>
            <w:tcW w:w="3620" w:type="dxa"/>
            <w:tcBorders>
              <w:top w:val="single" w:sz="8" w:space="0" w:color="005951"/>
              <w:left w:val="single" w:sz="8" w:space="0" w:color="005951"/>
              <w:bottom w:val="single" w:sz="8" w:space="0" w:color="005951"/>
            </w:tcBorders>
          </w:tcPr>
          <w:p w14:paraId="6101C6F8" w14:textId="1AFC33D3" w:rsidR="00AA70D5" w:rsidRPr="00622B5A" w:rsidRDefault="00DF75F3">
            <w:pPr>
              <w:pStyle w:val="TableParagraph"/>
              <w:rPr>
                <w:rFonts w:ascii="Times New Roman" w:hAnsi="Times New Roman" w:cs="Times New Roman"/>
              </w:rPr>
            </w:pPr>
            <w:r w:rsidRPr="00622B5A">
              <w:rPr>
                <w:rFonts w:ascii="Times New Roman" w:hAnsi="Times New Roman" w:cs="Times New Roman"/>
              </w:rPr>
              <w:t>Information leaflets sent to every parent. Written submissions invited from parents</w:t>
            </w:r>
          </w:p>
          <w:p w14:paraId="51D705DA" w14:textId="77777777" w:rsidR="00DF75F3" w:rsidRPr="00622B5A" w:rsidRDefault="00DF75F3">
            <w:pPr>
              <w:pStyle w:val="TableParagraph"/>
              <w:rPr>
                <w:rFonts w:ascii="Times New Roman" w:hAnsi="Times New Roman" w:cs="Times New Roman"/>
              </w:rPr>
            </w:pPr>
          </w:p>
          <w:p w14:paraId="43F46F25" w14:textId="77777777" w:rsidR="00DF75F3" w:rsidRPr="00622B5A" w:rsidRDefault="00DF75F3">
            <w:pPr>
              <w:pStyle w:val="TableParagraph"/>
              <w:rPr>
                <w:rFonts w:ascii="Times New Roman" w:hAnsi="Times New Roman" w:cs="Times New Roman"/>
              </w:rPr>
            </w:pPr>
            <w:r w:rsidRPr="00622B5A">
              <w:rPr>
                <w:rFonts w:ascii="Times New Roman" w:hAnsi="Times New Roman" w:cs="Times New Roman"/>
              </w:rPr>
              <w:t>Copy of policy circulated to each family.</w:t>
            </w:r>
          </w:p>
          <w:p w14:paraId="35ABD043" w14:textId="144E0B50" w:rsidR="00DF75F3" w:rsidRPr="00622B5A" w:rsidRDefault="00DF75F3">
            <w:pPr>
              <w:pStyle w:val="TableParagraph"/>
              <w:rPr>
                <w:rFonts w:ascii="Times New Roman" w:hAnsi="Times New Roman" w:cs="Times New Roman"/>
              </w:rPr>
            </w:pPr>
            <w:r w:rsidRPr="00622B5A">
              <w:rPr>
                <w:rFonts w:ascii="Times New Roman" w:hAnsi="Times New Roman" w:cs="Times New Roman"/>
              </w:rPr>
              <w:t>Copy on school website.</w:t>
            </w:r>
          </w:p>
        </w:tc>
      </w:tr>
      <w:tr w:rsidR="00AA70D5" w:rsidRPr="00622B5A" w14:paraId="42361BAD" w14:textId="77777777">
        <w:trPr>
          <w:trHeight w:val="678"/>
        </w:trPr>
        <w:tc>
          <w:tcPr>
            <w:tcW w:w="2549" w:type="dxa"/>
            <w:tcBorders>
              <w:top w:val="single" w:sz="8" w:space="0" w:color="005951"/>
              <w:bottom w:val="single" w:sz="8" w:space="0" w:color="005951"/>
              <w:right w:val="single" w:sz="8" w:space="0" w:color="005951"/>
            </w:tcBorders>
          </w:tcPr>
          <w:p w14:paraId="03AD4628" w14:textId="4CD44737" w:rsidR="00AA70D5" w:rsidRPr="00622B5A" w:rsidRDefault="00382671">
            <w:pPr>
              <w:pStyle w:val="TableParagraph"/>
              <w:spacing w:before="20"/>
              <w:ind w:left="74"/>
              <w:rPr>
                <w:rFonts w:ascii="Times New Roman" w:hAnsi="Times New Roman" w:cs="Times New Roman"/>
              </w:rPr>
            </w:pPr>
            <w:r w:rsidRPr="00622B5A">
              <w:rPr>
                <w:rFonts w:ascii="Times New Roman" w:hAnsi="Times New Roman" w:cs="Times New Roman"/>
                <w:color w:val="231F20"/>
              </w:rPr>
              <w:t>Board</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8"/>
              </w:rPr>
              <w:t xml:space="preserve"> </w:t>
            </w:r>
            <w:r w:rsidR="00A93DFA" w:rsidRPr="00622B5A">
              <w:rPr>
                <w:rFonts w:ascii="Times New Roman" w:hAnsi="Times New Roman" w:cs="Times New Roman"/>
                <w:color w:val="231F20"/>
                <w:spacing w:val="-2"/>
              </w:rPr>
              <w:t>M</w:t>
            </w:r>
            <w:r w:rsidRPr="00622B5A">
              <w:rPr>
                <w:rFonts w:ascii="Times New Roman" w:hAnsi="Times New Roman" w:cs="Times New Roman"/>
                <w:color w:val="231F20"/>
                <w:spacing w:val="-2"/>
              </w:rPr>
              <w:t>anagement</w:t>
            </w:r>
          </w:p>
        </w:tc>
        <w:tc>
          <w:tcPr>
            <w:tcW w:w="2549" w:type="dxa"/>
            <w:tcBorders>
              <w:top w:val="single" w:sz="8" w:space="0" w:color="005951"/>
              <w:left w:val="single" w:sz="8" w:space="0" w:color="005951"/>
              <w:bottom w:val="single" w:sz="8" w:space="0" w:color="005951"/>
              <w:right w:val="single" w:sz="8" w:space="0" w:color="005951"/>
            </w:tcBorders>
          </w:tcPr>
          <w:p w14:paraId="296916F1" w14:textId="4B0B1398" w:rsidR="00AA70D5" w:rsidRPr="00622B5A" w:rsidRDefault="00DF75F3">
            <w:pPr>
              <w:pStyle w:val="TableParagraph"/>
              <w:rPr>
                <w:rFonts w:ascii="Times New Roman" w:hAnsi="Times New Roman" w:cs="Times New Roman"/>
              </w:rPr>
            </w:pPr>
            <w:r w:rsidRPr="00622B5A">
              <w:rPr>
                <w:rFonts w:ascii="Times New Roman" w:hAnsi="Times New Roman" w:cs="Times New Roman"/>
              </w:rPr>
              <w:t>BOM meetings on 24/02/2025 and 12/05/2025 and final meeting of 24/25 school</w:t>
            </w:r>
            <w:r w:rsidR="00004F04">
              <w:rPr>
                <w:rFonts w:ascii="Times New Roman" w:hAnsi="Times New Roman" w:cs="Times New Roman"/>
              </w:rPr>
              <w:t xml:space="preserve"> </w:t>
            </w:r>
            <w:r w:rsidRPr="00622B5A">
              <w:rPr>
                <w:rFonts w:ascii="Times New Roman" w:hAnsi="Times New Roman" w:cs="Times New Roman"/>
              </w:rPr>
              <w:t>year</w:t>
            </w:r>
            <w:r w:rsidR="00456B11">
              <w:rPr>
                <w:rFonts w:ascii="Times New Roman" w:hAnsi="Times New Roman" w:cs="Times New Roman"/>
              </w:rPr>
              <w:t xml:space="preserve"> (June 16</w:t>
            </w:r>
            <w:r w:rsidR="00456B11" w:rsidRPr="00456B11">
              <w:rPr>
                <w:rFonts w:ascii="Times New Roman" w:hAnsi="Times New Roman" w:cs="Times New Roman"/>
                <w:vertAlign w:val="superscript"/>
              </w:rPr>
              <w:t>th</w:t>
            </w:r>
            <w:r w:rsidR="00456B11">
              <w:rPr>
                <w:rFonts w:ascii="Times New Roman" w:hAnsi="Times New Roman" w:cs="Times New Roman"/>
              </w:rPr>
              <w:t>)</w:t>
            </w:r>
            <w:r w:rsidRPr="00622B5A">
              <w:rPr>
                <w:rFonts w:ascii="Times New Roman" w:hAnsi="Times New Roman" w:cs="Times New Roman"/>
              </w:rPr>
              <w:t xml:space="preserve"> when policy will be ratified</w:t>
            </w:r>
          </w:p>
        </w:tc>
        <w:tc>
          <w:tcPr>
            <w:tcW w:w="3620" w:type="dxa"/>
            <w:tcBorders>
              <w:top w:val="single" w:sz="8" w:space="0" w:color="005951"/>
              <w:left w:val="single" w:sz="8" w:space="0" w:color="005951"/>
              <w:bottom w:val="single" w:sz="8" w:space="0" w:color="005951"/>
            </w:tcBorders>
          </w:tcPr>
          <w:p w14:paraId="6F5EFA44" w14:textId="77777777" w:rsidR="00AA70D5" w:rsidRPr="00622B5A" w:rsidRDefault="00DF75F3">
            <w:pPr>
              <w:pStyle w:val="TableParagraph"/>
              <w:rPr>
                <w:rFonts w:ascii="Times New Roman" w:hAnsi="Times New Roman" w:cs="Times New Roman"/>
              </w:rPr>
            </w:pPr>
            <w:r w:rsidRPr="00622B5A">
              <w:rPr>
                <w:rFonts w:ascii="Times New Roman" w:hAnsi="Times New Roman" w:cs="Times New Roman"/>
              </w:rPr>
              <w:t>Item on agenda. Copy of circular with link to Bí Cineálta circulated to each Board member.</w:t>
            </w:r>
          </w:p>
          <w:p w14:paraId="4474B585" w14:textId="77777777" w:rsidR="000146FD" w:rsidRPr="00622B5A" w:rsidRDefault="000146FD">
            <w:pPr>
              <w:pStyle w:val="TableParagraph"/>
              <w:rPr>
                <w:rFonts w:ascii="Times New Roman" w:hAnsi="Times New Roman" w:cs="Times New Roman"/>
              </w:rPr>
            </w:pPr>
          </w:p>
          <w:p w14:paraId="3FA1EE0C" w14:textId="593B07E5" w:rsidR="000146FD" w:rsidRPr="00622B5A" w:rsidRDefault="000146FD">
            <w:pPr>
              <w:pStyle w:val="TableParagraph"/>
              <w:rPr>
                <w:rFonts w:ascii="Times New Roman" w:hAnsi="Times New Roman" w:cs="Times New Roman"/>
              </w:rPr>
            </w:pPr>
            <w:r w:rsidRPr="00622B5A">
              <w:rPr>
                <w:rFonts w:ascii="Times New Roman" w:hAnsi="Times New Roman" w:cs="Times New Roman"/>
              </w:rPr>
              <w:t>Review draft policy leading to consultation and final ratification.</w:t>
            </w:r>
          </w:p>
        </w:tc>
      </w:tr>
      <w:tr w:rsidR="00AA70D5" w:rsidRPr="00622B5A" w14:paraId="2D53F5C1" w14:textId="77777777">
        <w:trPr>
          <w:trHeight w:val="1065"/>
        </w:trPr>
        <w:tc>
          <w:tcPr>
            <w:tcW w:w="2549" w:type="dxa"/>
            <w:tcBorders>
              <w:top w:val="single" w:sz="8" w:space="0" w:color="005951"/>
              <w:bottom w:val="single" w:sz="8" w:space="0" w:color="005951"/>
              <w:right w:val="single" w:sz="8" w:space="0" w:color="005951"/>
            </w:tcBorders>
          </w:tcPr>
          <w:p w14:paraId="30D0831B" w14:textId="77777777" w:rsidR="00AA70D5" w:rsidRPr="00622B5A" w:rsidRDefault="00382671">
            <w:pPr>
              <w:pStyle w:val="TableParagraph"/>
              <w:spacing w:before="20" w:line="254" w:lineRule="auto"/>
              <w:ind w:left="74"/>
              <w:rPr>
                <w:rFonts w:ascii="Times New Roman" w:hAnsi="Times New Roman" w:cs="Times New Roman"/>
              </w:rPr>
            </w:pPr>
            <w:r w:rsidRPr="00622B5A">
              <w:rPr>
                <w:rFonts w:ascii="Times New Roman" w:hAnsi="Times New Roman" w:cs="Times New Roman"/>
                <w:color w:val="231F20"/>
              </w:rPr>
              <w:t>Wider</w:t>
            </w:r>
            <w:r w:rsidRPr="00622B5A">
              <w:rPr>
                <w:rFonts w:ascii="Times New Roman" w:hAnsi="Times New Roman" w:cs="Times New Roman"/>
                <w:color w:val="231F20"/>
                <w:spacing w:val="-15"/>
              </w:rPr>
              <w:t xml:space="preserve"> </w:t>
            </w:r>
            <w:r w:rsidRPr="00622B5A">
              <w:rPr>
                <w:rFonts w:ascii="Times New Roman" w:hAnsi="Times New Roman" w:cs="Times New Roman"/>
                <w:color w:val="231F20"/>
              </w:rPr>
              <w:t>school</w:t>
            </w:r>
            <w:r w:rsidRPr="00622B5A">
              <w:rPr>
                <w:rFonts w:ascii="Times New Roman" w:hAnsi="Times New Roman" w:cs="Times New Roman"/>
                <w:color w:val="231F20"/>
                <w:spacing w:val="-15"/>
              </w:rPr>
              <w:t xml:space="preserve"> </w:t>
            </w:r>
            <w:r w:rsidRPr="00622B5A">
              <w:rPr>
                <w:rFonts w:ascii="Times New Roman" w:hAnsi="Times New Roman" w:cs="Times New Roman"/>
                <w:color w:val="231F20"/>
              </w:rPr>
              <w:t>community as appropriate, for example, bus drivers</w:t>
            </w:r>
          </w:p>
        </w:tc>
        <w:tc>
          <w:tcPr>
            <w:tcW w:w="2549" w:type="dxa"/>
            <w:tcBorders>
              <w:top w:val="single" w:sz="8" w:space="0" w:color="005951"/>
              <w:left w:val="single" w:sz="8" w:space="0" w:color="005951"/>
              <w:bottom w:val="single" w:sz="8" w:space="0" w:color="005951"/>
              <w:right w:val="single" w:sz="8" w:space="0" w:color="005951"/>
            </w:tcBorders>
          </w:tcPr>
          <w:p w14:paraId="3764685B" w14:textId="77777777" w:rsidR="00AA70D5" w:rsidRPr="00622B5A" w:rsidRDefault="00DF75F3">
            <w:pPr>
              <w:pStyle w:val="TableParagraph"/>
              <w:rPr>
                <w:rFonts w:ascii="Times New Roman" w:hAnsi="Times New Roman" w:cs="Times New Roman"/>
              </w:rPr>
            </w:pPr>
            <w:r w:rsidRPr="00622B5A">
              <w:rPr>
                <w:rFonts w:ascii="Times New Roman" w:hAnsi="Times New Roman" w:cs="Times New Roman"/>
              </w:rPr>
              <w:t>June 2025 and September 2025</w:t>
            </w:r>
          </w:p>
          <w:p w14:paraId="27BE7F70" w14:textId="77777777" w:rsidR="00DF75F3" w:rsidRPr="00622B5A" w:rsidRDefault="00DF75F3">
            <w:pPr>
              <w:pStyle w:val="TableParagraph"/>
              <w:rPr>
                <w:rFonts w:ascii="Times New Roman" w:hAnsi="Times New Roman" w:cs="Times New Roman"/>
              </w:rPr>
            </w:pPr>
          </w:p>
          <w:p w14:paraId="3B9BE63B" w14:textId="77777777" w:rsidR="00DF75F3" w:rsidRPr="00622B5A" w:rsidRDefault="00DF75F3">
            <w:pPr>
              <w:pStyle w:val="TableParagraph"/>
              <w:rPr>
                <w:rFonts w:ascii="Times New Roman" w:hAnsi="Times New Roman" w:cs="Times New Roman"/>
              </w:rPr>
            </w:pPr>
          </w:p>
          <w:p w14:paraId="4A4272AF" w14:textId="74A8A26B" w:rsidR="00DF75F3" w:rsidRPr="00622B5A" w:rsidRDefault="00DF75F3">
            <w:pPr>
              <w:pStyle w:val="TableParagraph"/>
              <w:rPr>
                <w:rFonts w:ascii="Times New Roman" w:hAnsi="Times New Roman" w:cs="Times New Roman"/>
              </w:rPr>
            </w:pPr>
            <w:r w:rsidRPr="00622B5A">
              <w:rPr>
                <w:rFonts w:ascii="Times New Roman" w:hAnsi="Times New Roman" w:cs="Times New Roman"/>
              </w:rPr>
              <w:t>ongoing</w:t>
            </w:r>
          </w:p>
        </w:tc>
        <w:tc>
          <w:tcPr>
            <w:tcW w:w="3620" w:type="dxa"/>
            <w:tcBorders>
              <w:top w:val="single" w:sz="8" w:space="0" w:color="005951"/>
              <w:left w:val="single" w:sz="8" w:space="0" w:color="005951"/>
              <w:bottom w:val="single" w:sz="8" w:space="0" w:color="005951"/>
            </w:tcBorders>
          </w:tcPr>
          <w:p w14:paraId="02D965DF" w14:textId="77777777" w:rsidR="00AA70D5" w:rsidRPr="00622B5A" w:rsidRDefault="00DF75F3">
            <w:pPr>
              <w:pStyle w:val="TableParagraph"/>
              <w:rPr>
                <w:rFonts w:ascii="Times New Roman" w:hAnsi="Times New Roman" w:cs="Times New Roman"/>
              </w:rPr>
            </w:pPr>
            <w:r w:rsidRPr="00622B5A">
              <w:rPr>
                <w:rFonts w:ascii="Times New Roman" w:hAnsi="Times New Roman" w:cs="Times New Roman"/>
              </w:rPr>
              <w:t xml:space="preserve">Informative discussions between principal, school secretary and school caretaker. </w:t>
            </w:r>
          </w:p>
          <w:p w14:paraId="2C2A27D6" w14:textId="77777777" w:rsidR="00DF75F3" w:rsidRPr="00622B5A" w:rsidRDefault="00DF75F3">
            <w:pPr>
              <w:pStyle w:val="TableParagraph"/>
              <w:rPr>
                <w:rFonts w:ascii="Times New Roman" w:hAnsi="Times New Roman" w:cs="Times New Roman"/>
              </w:rPr>
            </w:pPr>
          </w:p>
          <w:p w14:paraId="72366F2D" w14:textId="0D448CF3" w:rsidR="00DF75F3" w:rsidRPr="00622B5A" w:rsidRDefault="00DF75F3">
            <w:pPr>
              <w:pStyle w:val="TableParagraph"/>
              <w:rPr>
                <w:rFonts w:ascii="Times New Roman" w:hAnsi="Times New Roman" w:cs="Times New Roman"/>
              </w:rPr>
            </w:pPr>
            <w:r w:rsidRPr="00622B5A">
              <w:rPr>
                <w:rFonts w:ascii="Times New Roman" w:hAnsi="Times New Roman" w:cs="Times New Roman"/>
              </w:rPr>
              <w:t>Principal will inform visitors to the school, e.g. sports coaches, of the policy</w:t>
            </w:r>
          </w:p>
        </w:tc>
      </w:tr>
      <w:tr w:rsidR="00AA70D5" w:rsidRPr="00622B5A" w14:paraId="32268021" w14:textId="77777777">
        <w:trPr>
          <w:trHeight w:val="678"/>
        </w:trPr>
        <w:tc>
          <w:tcPr>
            <w:tcW w:w="8718" w:type="dxa"/>
            <w:gridSpan w:val="3"/>
            <w:tcBorders>
              <w:top w:val="single" w:sz="8" w:space="0" w:color="005951"/>
              <w:bottom w:val="single" w:sz="8" w:space="0" w:color="005951"/>
            </w:tcBorders>
          </w:tcPr>
          <w:p w14:paraId="0907AFE1" w14:textId="77777777" w:rsidR="00AA70D5" w:rsidRPr="00622B5A" w:rsidRDefault="00AA70D5">
            <w:pPr>
              <w:pStyle w:val="TableParagraph"/>
              <w:spacing w:before="94"/>
              <w:rPr>
                <w:rFonts w:ascii="Times New Roman" w:hAnsi="Times New Roman" w:cs="Times New Roman"/>
              </w:rPr>
            </w:pPr>
          </w:p>
          <w:p w14:paraId="06F2F826" w14:textId="308F37FA" w:rsidR="00AA70D5" w:rsidRPr="00622B5A" w:rsidRDefault="00382671">
            <w:pPr>
              <w:pStyle w:val="TableParagraph"/>
              <w:ind w:left="74"/>
              <w:rPr>
                <w:rFonts w:ascii="Times New Roman" w:hAnsi="Times New Roman" w:cs="Times New Roman"/>
              </w:rPr>
            </w:pPr>
            <w:r w:rsidRPr="00622B5A">
              <w:rPr>
                <w:rFonts w:ascii="Times New Roman" w:hAnsi="Times New Roman" w:cs="Times New Roman"/>
                <w:color w:val="231F20"/>
              </w:rPr>
              <w:t>Date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policy</w:t>
            </w:r>
            <w:r w:rsidRPr="00622B5A">
              <w:rPr>
                <w:rFonts w:ascii="Times New Roman" w:hAnsi="Times New Roman" w:cs="Times New Roman"/>
                <w:color w:val="231F20"/>
                <w:spacing w:val="-13"/>
              </w:rPr>
              <w:t xml:space="preserve"> </w:t>
            </w:r>
            <w:r w:rsidRPr="00622B5A">
              <w:rPr>
                <w:rFonts w:ascii="Times New Roman" w:hAnsi="Times New Roman" w:cs="Times New Roman"/>
                <w:color w:val="231F20"/>
              </w:rPr>
              <w:t>was</w:t>
            </w:r>
            <w:r w:rsidRPr="00622B5A">
              <w:rPr>
                <w:rFonts w:ascii="Times New Roman" w:hAnsi="Times New Roman" w:cs="Times New Roman"/>
                <w:color w:val="231F20"/>
                <w:spacing w:val="-2"/>
              </w:rPr>
              <w:t xml:space="preserve"> approved:</w:t>
            </w:r>
            <w:r w:rsidR="0001290B">
              <w:rPr>
                <w:rFonts w:ascii="Times New Roman" w:hAnsi="Times New Roman" w:cs="Times New Roman"/>
                <w:color w:val="231F20"/>
                <w:spacing w:val="-2"/>
              </w:rPr>
              <w:t xml:space="preserve"> 16-06-2025</w:t>
            </w:r>
          </w:p>
        </w:tc>
      </w:tr>
      <w:tr w:rsidR="00AA70D5" w:rsidRPr="00622B5A" w14:paraId="0279D5B7" w14:textId="77777777">
        <w:trPr>
          <w:trHeight w:val="665"/>
        </w:trPr>
        <w:tc>
          <w:tcPr>
            <w:tcW w:w="8718" w:type="dxa"/>
            <w:gridSpan w:val="3"/>
            <w:tcBorders>
              <w:top w:val="single" w:sz="8" w:space="0" w:color="005951"/>
            </w:tcBorders>
          </w:tcPr>
          <w:p w14:paraId="0A0E3FEB" w14:textId="77777777" w:rsidR="00AA70D5" w:rsidRPr="00622B5A" w:rsidRDefault="00AA70D5">
            <w:pPr>
              <w:pStyle w:val="TableParagraph"/>
              <w:spacing w:before="84"/>
              <w:rPr>
                <w:rFonts w:ascii="Times New Roman" w:hAnsi="Times New Roman" w:cs="Times New Roman"/>
              </w:rPr>
            </w:pPr>
          </w:p>
          <w:p w14:paraId="5FB6CA40" w14:textId="5447D722" w:rsidR="00AA70D5" w:rsidRPr="00622B5A" w:rsidRDefault="00382671">
            <w:pPr>
              <w:pStyle w:val="TableParagraph"/>
              <w:ind w:left="74"/>
              <w:rPr>
                <w:rFonts w:ascii="Times New Roman" w:hAnsi="Times New Roman" w:cs="Times New Roman"/>
              </w:rPr>
            </w:pPr>
            <w:r w:rsidRPr="00622B5A">
              <w:rPr>
                <w:rFonts w:ascii="Times New Roman" w:hAnsi="Times New Roman" w:cs="Times New Roman"/>
                <w:color w:val="231F20"/>
              </w:rPr>
              <w:t>Date</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policy</w:t>
            </w:r>
            <w:r w:rsidRPr="00622B5A">
              <w:rPr>
                <w:rFonts w:ascii="Times New Roman" w:hAnsi="Times New Roman" w:cs="Times New Roman"/>
                <w:color w:val="231F20"/>
                <w:spacing w:val="-11"/>
              </w:rPr>
              <w:t xml:space="preserve"> </w:t>
            </w:r>
            <w:r w:rsidRPr="00622B5A">
              <w:rPr>
                <w:rFonts w:ascii="Times New Roman" w:hAnsi="Times New Roman" w:cs="Times New Roman"/>
                <w:color w:val="231F20"/>
              </w:rPr>
              <w:t>was</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last</w:t>
            </w:r>
            <w:r w:rsidRPr="00622B5A">
              <w:rPr>
                <w:rFonts w:ascii="Times New Roman" w:hAnsi="Times New Roman" w:cs="Times New Roman"/>
                <w:color w:val="231F20"/>
                <w:spacing w:val="-2"/>
              </w:rPr>
              <w:t xml:space="preserve"> reviewed:</w:t>
            </w:r>
            <w:r w:rsidR="0001290B">
              <w:rPr>
                <w:rFonts w:ascii="Times New Roman" w:hAnsi="Times New Roman" w:cs="Times New Roman"/>
                <w:color w:val="231F20"/>
                <w:spacing w:val="-2"/>
              </w:rPr>
              <w:t xml:space="preserve"> 16-06-2025</w:t>
            </w:r>
          </w:p>
        </w:tc>
      </w:tr>
    </w:tbl>
    <w:p w14:paraId="17088681" w14:textId="77777777" w:rsidR="00AA70D5" w:rsidRPr="00622B5A" w:rsidRDefault="00AA70D5">
      <w:pPr>
        <w:pStyle w:val="BodyText"/>
        <w:spacing w:before="169"/>
        <w:rPr>
          <w:rFonts w:ascii="Times New Roman" w:hAnsi="Times New Roman" w:cs="Times New Roman"/>
        </w:rPr>
      </w:pPr>
    </w:p>
    <w:p w14:paraId="3D1CBF1C" w14:textId="77777777" w:rsidR="00AA70D5" w:rsidRPr="00622B5A" w:rsidRDefault="00382671">
      <w:pPr>
        <w:pStyle w:val="Heading1"/>
        <w:ind w:left="120"/>
        <w:rPr>
          <w:rFonts w:ascii="Times New Roman" w:hAnsi="Times New Roman" w:cs="Times New Roman"/>
        </w:rPr>
      </w:pPr>
      <w:r w:rsidRPr="00622B5A">
        <w:rPr>
          <w:rFonts w:ascii="Times New Roman" w:hAnsi="Times New Roman" w:cs="Times New Roman"/>
          <w:color w:val="005951"/>
        </w:rPr>
        <w:t>Section</w:t>
      </w:r>
      <w:r w:rsidRPr="00622B5A">
        <w:rPr>
          <w:rFonts w:ascii="Times New Roman" w:hAnsi="Times New Roman" w:cs="Times New Roman"/>
          <w:color w:val="005951"/>
          <w:spacing w:val="-5"/>
        </w:rPr>
        <w:t xml:space="preserve"> </w:t>
      </w:r>
      <w:r w:rsidRPr="00622B5A">
        <w:rPr>
          <w:rFonts w:ascii="Times New Roman" w:hAnsi="Times New Roman" w:cs="Times New Roman"/>
          <w:color w:val="005951"/>
        </w:rPr>
        <w:t>B:</w:t>
      </w:r>
      <w:r w:rsidRPr="00622B5A">
        <w:rPr>
          <w:rFonts w:ascii="Times New Roman" w:hAnsi="Times New Roman" w:cs="Times New Roman"/>
          <w:color w:val="005951"/>
          <w:spacing w:val="-4"/>
        </w:rPr>
        <w:t xml:space="preserve"> </w:t>
      </w:r>
      <w:r w:rsidRPr="00622B5A">
        <w:rPr>
          <w:rFonts w:ascii="Times New Roman" w:hAnsi="Times New Roman" w:cs="Times New Roman"/>
          <w:color w:val="005951"/>
        </w:rPr>
        <w:t>Preventing</w:t>
      </w:r>
      <w:r w:rsidRPr="00622B5A">
        <w:rPr>
          <w:rFonts w:ascii="Times New Roman" w:hAnsi="Times New Roman" w:cs="Times New Roman"/>
          <w:color w:val="005951"/>
          <w:spacing w:val="-5"/>
        </w:rPr>
        <w:t xml:space="preserve"> </w:t>
      </w:r>
      <w:r w:rsidRPr="00622B5A">
        <w:rPr>
          <w:rFonts w:ascii="Times New Roman" w:hAnsi="Times New Roman" w:cs="Times New Roman"/>
          <w:color w:val="005951"/>
        </w:rPr>
        <w:t>Bullying</w:t>
      </w:r>
      <w:r w:rsidRPr="00622B5A">
        <w:rPr>
          <w:rFonts w:ascii="Times New Roman" w:hAnsi="Times New Roman" w:cs="Times New Roman"/>
          <w:color w:val="005951"/>
          <w:spacing w:val="-4"/>
        </w:rPr>
        <w:t xml:space="preserve"> </w:t>
      </w:r>
      <w:r w:rsidRPr="00622B5A">
        <w:rPr>
          <w:rFonts w:ascii="Times New Roman" w:hAnsi="Times New Roman" w:cs="Times New Roman"/>
          <w:color w:val="005951"/>
          <w:spacing w:val="-2"/>
        </w:rPr>
        <w:t>Behaviour</w:t>
      </w:r>
    </w:p>
    <w:p w14:paraId="12DC6127" w14:textId="71B0C6D6" w:rsidR="00AA70D5" w:rsidRPr="00622B5A" w:rsidRDefault="00AA70D5">
      <w:pPr>
        <w:pStyle w:val="BodyText"/>
        <w:spacing w:before="102"/>
        <w:rPr>
          <w:rFonts w:ascii="Times New Roman" w:hAnsi="Times New Roman" w:cs="Times New Roman"/>
          <w:b/>
          <w:sz w:val="20"/>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A93DFA" w:rsidRPr="00622B5A" w14:paraId="461B7837" w14:textId="77777777" w:rsidTr="00A93DFA">
        <w:trPr>
          <w:trHeight w:val="678"/>
        </w:trPr>
        <w:tc>
          <w:tcPr>
            <w:tcW w:w="8718" w:type="dxa"/>
          </w:tcPr>
          <w:p w14:paraId="09E47A9F" w14:textId="77777777" w:rsidR="00A93DFA" w:rsidRDefault="00245149" w:rsidP="00245149">
            <w:pPr>
              <w:pStyle w:val="BodyText"/>
              <w:spacing w:before="20" w:line="254" w:lineRule="auto"/>
              <w:ind w:left="56"/>
              <w:rPr>
                <w:rFonts w:ascii="Times New Roman" w:hAnsi="Times New Roman" w:cs="Times New Roman"/>
                <w:color w:val="231F20"/>
              </w:rPr>
            </w:pPr>
            <w:r w:rsidRPr="00622B5A">
              <w:rPr>
                <w:rFonts w:ascii="Times New Roman" w:hAnsi="Times New Roman" w:cs="Times New Roman"/>
                <w:color w:val="231F20"/>
              </w:rPr>
              <w:t>This section sets out the prevention strategies that will be used by the school. These include strategies specifically aimed at preventing online bullying behaviour, homophobic and</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transphobic</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bullying</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behaviour,</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racist</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bullying</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behaviour,</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sexist</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bullying</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behaviour</w:t>
            </w:r>
            <w:r w:rsidRPr="00622B5A">
              <w:rPr>
                <w:rFonts w:ascii="Times New Roman" w:hAnsi="Times New Roman" w:cs="Times New Roman"/>
                <w:color w:val="231F20"/>
                <w:spacing w:val="-11"/>
              </w:rPr>
              <w:t xml:space="preserve"> </w:t>
            </w:r>
            <w:r w:rsidRPr="00622B5A">
              <w:rPr>
                <w:rFonts w:ascii="Times New Roman" w:hAnsi="Times New Roman" w:cs="Times New Roman"/>
                <w:color w:val="231F20"/>
              </w:rPr>
              <w:t>and sexual harassment as appropriate (see Chapter 5 of the Bí Cineálta procedures):</w:t>
            </w:r>
          </w:p>
          <w:p w14:paraId="13A54381" w14:textId="39A1A930" w:rsidR="00004F04" w:rsidRPr="00622B5A" w:rsidRDefault="00004F04" w:rsidP="00245149">
            <w:pPr>
              <w:pStyle w:val="BodyText"/>
              <w:spacing w:before="20" w:line="254" w:lineRule="auto"/>
              <w:ind w:left="56"/>
              <w:rPr>
                <w:rFonts w:ascii="Times New Roman" w:hAnsi="Times New Roman" w:cs="Times New Roman"/>
              </w:rPr>
            </w:pPr>
          </w:p>
        </w:tc>
      </w:tr>
      <w:tr w:rsidR="00A93DFA" w:rsidRPr="00622B5A" w14:paraId="06DF139F" w14:textId="77777777" w:rsidTr="00A93DFA">
        <w:trPr>
          <w:trHeight w:val="665"/>
        </w:trPr>
        <w:tc>
          <w:tcPr>
            <w:tcW w:w="8718" w:type="dxa"/>
          </w:tcPr>
          <w:p w14:paraId="7DAE9AAD" w14:textId="374A4896" w:rsidR="00A93DFA" w:rsidRPr="00622B5A" w:rsidRDefault="00910494" w:rsidP="00910494">
            <w:pPr>
              <w:pStyle w:val="TableParagraph"/>
              <w:rPr>
                <w:rFonts w:ascii="Times New Roman" w:hAnsi="Times New Roman" w:cs="Times New Roman"/>
              </w:rPr>
            </w:pPr>
            <w:r w:rsidRPr="00622B5A">
              <w:rPr>
                <w:rFonts w:ascii="Times New Roman" w:hAnsi="Times New Roman" w:cs="Times New Roman"/>
                <w:b/>
                <w:sz w:val="24"/>
                <w:szCs w:val="24"/>
              </w:rPr>
              <w:t>Culture and Environment:</w:t>
            </w:r>
            <w:r w:rsidRPr="00622B5A">
              <w:rPr>
                <w:rFonts w:ascii="Times New Roman" w:hAnsi="Times New Roman" w:cs="Times New Roman"/>
              </w:rPr>
              <w:t xml:space="preserve"> The Board and staff of </w:t>
            </w:r>
            <w:r w:rsidRPr="00622B5A">
              <w:rPr>
                <w:rFonts w:ascii="Times New Roman" w:hAnsi="Times New Roman" w:cs="Times New Roman"/>
                <w:b/>
              </w:rPr>
              <w:t>St. Finian’s NS</w:t>
            </w:r>
            <w:r w:rsidRPr="00622B5A">
              <w:rPr>
                <w:rFonts w:ascii="Times New Roman" w:hAnsi="Times New Roman" w:cs="Times New Roman"/>
              </w:rPr>
              <w:t xml:space="preserve"> will strive to:</w:t>
            </w:r>
          </w:p>
          <w:p w14:paraId="37CF7C2F" w14:textId="77777777" w:rsidR="00910494" w:rsidRPr="00622B5A" w:rsidRDefault="00910494" w:rsidP="00910494">
            <w:pPr>
              <w:pStyle w:val="TableParagraph"/>
              <w:rPr>
                <w:rFonts w:ascii="Times New Roman" w:hAnsi="Times New Roman" w:cs="Times New Roman"/>
              </w:rPr>
            </w:pPr>
          </w:p>
          <w:p w14:paraId="37F855A9" w14:textId="49D69DA2" w:rsidR="00910494" w:rsidRPr="00622B5A" w:rsidRDefault="00910494" w:rsidP="00910494">
            <w:pPr>
              <w:pStyle w:val="TableParagraph"/>
              <w:numPr>
                <w:ilvl w:val="0"/>
                <w:numId w:val="3"/>
              </w:numPr>
              <w:rPr>
                <w:rFonts w:ascii="Times New Roman" w:hAnsi="Times New Roman" w:cs="Times New Roman"/>
                <w:color w:val="231F20"/>
              </w:rPr>
            </w:pPr>
            <w:r w:rsidRPr="00622B5A">
              <w:rPr>
                <w:rFonts w:ascii="Times New Roman" w:hAnsi="Times New Roman" w:cs="Times New Roman"/>
                <w:color w:val="231F20"/>
              </w:rPr>
              <w:t>Create a school culture where bullying is unacceptable.</w:t>
            </w:r>
          </w:p>
          <w:p w14:paraId="196FC373" w14:textId="1913247A" w:rsidR="00910494" w:rsidRPr="00622B5A" w:rsidRDefault="00910494" w:rsidP="00910494">
            <w:pPr>
              <w:pStyle w:val="TableParagraph"/>
              <w:numPr>
                <w:ilvl w:val="0"/>
                <w:numId w:val="3"/>
              </w:numPr>
              <w:rPr>
                <w:rFonts w:ascii="Times New Roman" w:hAnsi="Times New Roman" w:cs="Times New Roman"/>
                <w:color w:val="231F20"/>
              </w:rPr>
            </w:pPr>
            <w:r w:rsidRPr="00622B5A">
              <w:rPr>
                <w:rFonts w:ascii="Times New Roman" w:hAnsi="Times New Roman" w:cs="Times New Roman"/>
                <w:color w:val="231F20"/>
              </w:rPr>
              <w:t>Ensure a consistent approach to addressing bullying</w:t>
            </w:r>
          </w:p>
          <w:p w14:paraId="15357232" w14:textId="3BD9B376" w:rsidR="00910494" w:rsidRPr="00622B5A" w:rsidRDefault="00910494" w:rsidP="007F1C1C">
            <w:pPr>
              <w:pStyle w:val="TableParagraph"/>
              <w:numPr>
                <w:ilvl w:val="0"/>
                <w:numId w:val="3"/>
              </w:numPr>
              <w:rPr>
                <w:rFonts w:ascii="Times New Roman" w:hAnsi="Times New Roman" w:cs="Times New Roman"/>
                <w:color w:val="231F20"/>
              </w:rPr>
            </w:pPr>
            <w:r w:rsidRPr="00622B5A">
              <w:rPr>
                <w:rFonts w:ascii="Times New Roman" w:hAnsi="Times New Roman" w:cs="Times New Roman"/>
                <w:color w:val="231F20"/>
              </w:rPr>
              <w:t>Involve parents as active partners in fostering an environment where bullying is not tolerated</w:t>
            </w:r>
          </w:p>
          <w:p w14:paraId="2364C58D" w14:textId="001FF976" w:rsidR="00910494" w:rsidRPr="00622B5A" w:rsidRDefault="00910494" w:rsidP="00910494">
            <w:pPr>
              <w:pStyle w:val="TableParagraph"/>
              <w:numPr>
                <w:ilvl w:val="0"/>
                <w:numId w:val="3"/>
              </w:numPr>
              <w:rPr>
                <w:rFonts w:ascii="Times New Roman" w:hAnsi="Times New Roman" w:cs="Times New Roman"/>
                <w:color w:val="231F20"/>
              </w:rPr>
            </w:pPr>
            <w:r w:rsidRPr="00622B5A">
              <w:rPr>
                <w:rFonts w:ascii="Times New Roman" w:hAnsi="Times New Roman" w:cs="Times New Roman"/>
                <w:color w:val="231F20"/>
              </w:rPr>
              <w:t>Promote the conce</w:t>
            </w:r>
            <w:r w:rsidR="00782368" w:rsidRPr="00622B5A">
              <w:rPr>
                <w:rFonts w:ascii="Times New Roman" w:hAnsi="Times New Roman" w:cs="Times New Roman"/>
                <w:color w:val="231F20"/>
              </w:rPr>
              <w:t xml:space="preserve">pt of a trusted adult (link to </w:t>
            </w:r>
            <w:r w:rsidR="00782368" w:rsidRPr="00622B5A">
              <w:rPr>
                <w:rFonts w:ascii="Times New Roman" w:hAnsi="Times New Roman" w:cs="Times New Roman"/>
                <w:b/>
                <w:color w:val="231F20"/>
              </w:rPr>
              <w:t>St</w:t>
            </w:r>
            <w:r w:rsidRPr="00622B5A">
              <w:rPr>
                <w:rFonts w:ascii="Times New Roman" w:hAnsi="Times New Roman" w:cs="Times New Roman"/>
                <w:b/>
                <w:color w:val="231F20"/>
              </w:rPr>
              <w:t>ay Safe</w:t>
            </w:r>
            <w:r w:rsidRPr="00622B5A">
              <w:rPr>
                <w:rFonts w:ascii="Times New Roman" w:hAnsi="Times New Roman" w:cs="Times New Roman"/>
                <w:color w:val="231F20"/>
              </w:rPr>
              <w:t>)</w:t>
            </w:r>
          </w:p>
          <w:p w14:paraId="0E19BCC9" w14:textId="754735BA" w:rsidR="00910494" w:rsidRPr="00622B5A" w:rsidRDefault="00910494" w:rsidP="00910494">
            <w:pPr>
              <w:pStyle w:val="TableParagraph"/>
              <w:numPr>
                <w:ilvl w:val="0"/>
                <w:numId w:val="3"/>
              </w:numPr>
              <w:rPr>
                <w:rFonts w:ascii="Times New Roman" w:hAnsi="Times New Roman" w:cs="Times New Roman"/>
                <w:color w:val="231F20"/>
              </w:rPr>
            </w:pPr>
            <w:r w:rsidRPr="00622B5A">
              <w:rPr>
                <w:rFonts w:ascii="Times New Roman" w:hAnsi="Times New Roman" w:cs="Times New Roman"/>
                <w:color w:val="231F20"/>
              </w:rPr>
              <w:lastRenderedPageBreak/>
              <w:t>Create safe spaces in our school buildings and play areas</w:t>
            </w:r>
          </w:p>
          <w:p w14:paraId="47E522A5" w14:textId="57007403" w:rsidR="00910494" w:rsidRPr="00622B5A" w:rsidRDefault="00910494" w:rsidP="00910494">
            <w:pPr>
              <w:pStyle w:val="TableParagraph"/>
              <w:numPr>
                <w:ilvl w:val="0"/>
                <w:numId w:val="3"/>
              </w:numPr>
              <w:rPr>
                <w:rFonts w:ascii="Times New Roman" w:hAnsi="Times New Roman" w:cs="Times New Roman"/>
                <w:color w:val="231F20"/>
              </w:rPr>
            </w:pPr>
            <w:r w:rsidRPr="00622B5A">
              <w:rPr>
                <w:rFonts w:ascii="Times New Roman" w:hAnsi="Times New Roman" w:cs="Times New Roman"/>
                <w:color w:val="231F20"/>
              </w:rPr>
              <w:t>Ensure adequate supervision of pupils</w:t>
            </w:r>
          </w:p>
          <w:p w14:paraId="476F7BF1" w14:textId="6F47E690" w:rsidR="007F1C1C" w:rsidRPr="00622B5A" w:rsidRDefault="007F1C1C" w:rsidP="00910494">
            <w:pPr>
              <w:pStyle w:val="TableParagraph"/>
              <w:numPr>
                <w:ilvl w:val="0"/>
                <w:numId w:val="3"/>
              </w:numPr>
              <w:rPr>
                <w:rFonts w:ascii="Times New Roman" w:hAnsi="Times New Roman" w:cs="Times New Roman"/>
                <w:color w:val="231F20"/>
              </w:rPr>
            </w:pPr>
            <w:r w:rsidRPr="00622B5A">
              <w:rPr>
                <w:rFonts w:ascii="Times New Roman" w:hAnsi="Times New Roman" w:cs="Times New Roman"/>
                <w:color w:val="231F20"/>
              </w:rPr>
              <w:t>Create a positive school environment which is welcoming of difference and diversity</w:t>
            </w:r>
          </w:p>
          <w:p w14:paraId="34650E6F" w14:textId="47E8C461" w:rsidR="007F1C1C" w:rsidRPr="00622B5A" w:rsidRDefault="007F1C1C" w:rsidP="00910494">
            <w:pPr>
              <w:pStyle w:val="TableParagraph"/>
              <w:numPr>
                <w:ilvl w:val="0"/>
                <w:numId w:val="3"/>
              </w:numPr>
              <w:rPr>
                <w:rFonts w:ascii="Times New Roman" w:hAnsi="Times New Roman" w:cs="Times New Roman"/>
                <w:color w:val="231F20"/>
              </w:rPr>
            </w:pPr>
            <w:r w:rsidRPr="00622B5A">
              <w:rPr>
                <w:rFonts w:ascii="Times New Roman" w:hAnsi="Times New Roman" w:cs="Times New Roman"/>
                <w:color w:val="231F20"/>
              </w:rPr>
              <w:t>Encourage pupils to tell, to disclose and discuss incidents of bullying behaviour in a safe, non-threatening environment.</w:t>
            </w:r>
          </w:p>
          <w:p w14:paraId="7678AB98" w14:textId="77777777" w:rsidR="00832536" w:rsidRPr="00622B5A" w:rsidRDefault="007F1C1C" w:rsidP="00804287">
            <w:pPr>
              <w:pStyle w:val="TableParagraph"/>
              <w:numPr>
                <w:ilvl w:val="0"/>
                <w:numId w:val="3"/>
              </w:numPr>
              <w:rPr>
                <w:rFonts w:ascii="Times New Roman" w:hAnsi="Times New Roman" w:cs="Times New Roman"/>
                <w:color w:val="231F20"/>
              </w:rPr>
            </w:pPr>
            <w:r w:rsidRPr="00622B5A">
              <w:rPr>
                <w:rFonts w:ascii="Times New Roman" w:hAnsi="Times New Roman" w:cs="Times New Roman"/>
                <w:color w:val="231F20"/>
              </w:rPr>
              <w:t>Promote respectful relationships across the school community.</w:t>
            </w:r>
          </w:p>
          <w:p w14:paraId="5B51BFC6" w14:textId="77777777" w:rsidR="007F1C1C" w:rsidRPr="00622B5A" w:rsidRDefault="007F1C1C" w:rsidP="007F1C1C">
            <w:pPr>
              <w:pStyle w:val="TableParagraph"/>
              <w:rPr>
                <w:rFonts w:ascii="Times New Roman" w:hAnsi="Times New Roman" w:cs="Times New Roman"/>
                <w:color w:val="231F20"/>
              </w:rPr>
            </w:pPr>
          </w:p>
          <w:p w14:paraId="3C2E5044" w14:textId="77777777" w:rsidR="007F1C1C" w:rsidRPr="00622B5A" w:rsidRDefault="007F1C1C" w:rsidP="007F1C1C">
            <w:pPr>
              <w:pStyle w:val="TableParagraph"/>
              <w:rPr>
                <w:rFonts w:ascii="Times New Roman" w:hAnsi="Times New Roman" w:cs="Times New Roman"/>
                <w:color w:val="231F20"/>
              </w:rPr>
            </w:pPr>
          </w:p>
          <w:p w14:paraId="12EDB01D" w14:textId="77777777" w:rsidR="007F1C1C" w:rsidRPr="00622B5A" w:rsidRDefault="007F1C1C" w:rsidP="007F1C1C">
            <w:pPr>
              <w:pStyle w:val="TableParagraph"/>
              <w:rPr>
                <w:rFonts w:ascii="Times New Roman" w:hAnsi="Times New Roman" w:cs="Times New Roman"/>
                <w:b/>
                <w:color w:val="231F20"/>
                <w:sz w:val="24"/>
                <w:szCs w:val="24"/>
              </w:rPr>
            </w:pPr>
            <w:r w:rsidRPr="00622B5A">
              <w:rPr>
                <w:rFonts w:ascii="Times New Roman" w:hAnsi="Times New Roman" w:cs="Times New Roman"/>
                <w:b/>
                <w:color w:val="231F20"/>
                <w:sz w:val="24"/>
                <w:szCs w:val="24"/>
              </w:rPr>
              <w:t>These goals will be achieved by:</w:t>
            </w:r>
          </w:p>
          <w:p w14:paraId="0ADC5B46" w14:textId="77777777" w:rsidR="007F1C1C" w:rsidRPr="00622B5A" w:rsidRDefault="007F1C1C" w:rsidP="007F1C1C">
            <w:pPr>
              <w:pStyle w:val="TableParagraph"/>
              <w:numPr>
                <w:ilvl w:val="0"/>
                <w:numId w:val="4"/>
              </w:numPr>
              <w:rPr>
                <w:rFonts w:ascii="Times New Roman" w:hAnsi="Times New Roman" w:cs="Times New Roman"/>
                <w:color w:val="231F20"/>
              </w:rPr>
            </w:pPr>
            <w:r w:rsidRPr="00622B5A">
              <w:rPr>
                <w:rFonts w:ascii="Times New Roman" w:hAnsi="Times New Roman" w:cs="Times New Roman"/>
                <w:color w:val="231F20"/>
              </w:rPr>
              <w:t>Briefing of staff on a uniform approach to handle reports of bullying.</w:t>
            </w:r>
          </w:p>
          <w:p w14:paraId="19B46C7A" w14:textId="4376E9AA" w:rsidR="007F1C1C" w:rsidRPr="00622B5A" w:rsidRDefault="007F1C1C" w:rsidP="007F1C1C">
            <w:pPr>
              <w:pStyle w:val="TableParagraph"/>
              <w:numPr>
                <w:ilvl w:val="0"/>
                <w:numId w:val="4"/>
              </w:numPr>
              <w:rPr>
                <w:rFonts w:ascii="Times New Roman" w:hAnsi="Times New Roman" w:cs="Times New Roman"/>
                <w:color w:val="231F20"/>
              </w:rPr>
            </w:pPr>
            <w:r w:rsidRPr="00622B5A">
              <w:rPr>
                <w:rFonts w:ascii="Times New Roman" w:hAnsi="Times New Roman" w:cs="Times New Roman"/>
                <w:color w:val="231F20"/>
              </w:rPr>
              <w:t>Anti-Bullying Week.</w:t>
            </w:r>
          </w:p>
          <w:p w14:paraId="5058DF33" w14:textId="77777777" w:rsidR="007F1C1C" w:rsidRPr="00622B5A" w:rsidRDefault="007F1C1C" w:rsidP="007F1C1C">
            <w:pPr>
              <w:pStyle w:val="TableParagraph"/>
              <w:numPr>
                <w:ilvl w:val="0"/>
                <w:numId w:val="4"/>
              </w:numPr>
              <w:rPr>
                <w:rFonts w:ascii="Times New Roman" w:hAnsi="Times New Roman" w:cs="Times New Roman"/>
                <w:color w:val="231F20"/>
              </w:rPr>
            </w:pPr>
            <w:r w:rsidRPr="00622B5A">
              <w:rPr>
                <w:rFonts w:ascii="Times New Roman" w:hAnsi="Times New Roman" w:cs="Times New Roman"/>
                <w:color w:val="231F20"/>
              </w:rPr>
              <w:t>Child-Friendly Anti-Bullying Policy prominently displayed throughout the school.</w:t>
            </w:r>
          </w:p>
          <w:p w14:paraId="5A81E5C1" w14:textId="77777777" w:rsidR="007F1C1C" w:rsidRPr="00622B5A" w:rsidRDefault="007F1C1C" w:rsidP="007F1C1C">
            <w:pPr>
              <w:pStyle w:val="TableParagraph"/>
              <w:numPr>
                <w:ilvl w:val="0"/>
                <w:numId w:val="4"/>
              </w:numPr>
              <w:rPr>
                <w:rFonts w:ascii="Times New Roman" w:hAnsi="Times New Roman" w:cs="Times New Roman"/>
                <w:color w:val="231F20"/>
              </w:rPr>
            </w:pPr>
            <w:r w:rsidRPr="00622B5A">
              <w:rPr>
                <w:rFonts w:ascii="Times New Roman" w:hAnsi="Times New Roman" w:cs="Times New Roman"/>
                <w:color w:val="231F20"/>
              </w:rPr>
              <w:t>Keeping parents informed of anti-bullying procedures.</w:t>
            </w:r>
          </w:p>
          <w:p w14:paraId="4AE400A6" w14:textId="77777777" w:rsidR="007F1C1C" w:rsidRPr="00622B5A" w:rsidRDefault="007F1C1C" w:rsidP="007F1C1C">
            <w:pPr>
              <w:pStyle w:val="TableParagraph"/>
              <w:numPr>
                <w:ilvl w:val="0"/>
                <w:numId w:val="4"/>
              </w:numPr>
              <w:rPr>
                <w:rFonts w:ascii="Times New Roman" w:hAnsi="Times New Roman" w:cs="Times New Roman"/>
                <w:color w:val="231F20"/>
              </w:rPr>
            </w:pPr>
            <w:r w:rsidRPr="00622B5A">
              <w:rPr>
                <w:rFonts w:ascii="Times New Roman" w:hAnsi="Times New Roman" w:cs="Times New Roman"/>
                <w:color w:val="231F20"/>
              </w:rPr>
              <w:t>Completing Stay Safe lessons annually and including positive behaviour lessons in SPHE</w:t>
            </w:r>
          </w:p>
          <w:p w14:paraId="382231CE" w14:textId="5DF8606E" w:rsidR="007F1C1C" w:rsidRPr="00622B5A" w:rsidRDefault="007F1C1C" w:rsidP="007F1C1C">
            <w:pPr>
              <w:pStyle w:val="TableParagraph"/>
              <w:numPr>
                <w:ilvl w:val="0"/>
                <w:numId w:val="4"/>
              </w:numPr>
              <w:rPr>
                <w:rFonts w:ascii="Times New Roman" w:hAnsi="Times New Roman" w:cs="Times New Roman"/>
                <w:color w:val="231F20"/>
              </w:rPr>
            </w:pPr>
            <w:r w:rsidRPr="00622B5A">
              <w:rPr>
                <w:rFonts w:ascii="Times New Roman" w:hAnsi="Times New Roman" w:cs="Times New Roman"/>
                <w:color w:val="231F20"/>
              </w:rPr>
              <w:t>Effective supervision and monitoring of pupils.</w:t>
            </w:r>
          </w:p>
          <w:p w14:paraId="1C985712" w14:textId="6CEBF631" w:rsidR="00622B5A" w:rsidRPr="00622B5A" w:rsidRDefault="00622B5A" w:rsidP="007F1C1C">
            <w:pPr>
              <w:pStyle w:val="TableParagraph"/>
              <w:numPr>
                <w:ilvl w:val="0"/>
                <w:numId w:val="4"/>
              </w:numPr>
              <w:rPr>
                <w:rFonts w:ascii="Times New Roman" w:hAnsi="Times New Roman" w:cs="Times New Roman"/>
                <w:color w:val="231F20"/>
              </w:rPr>
            </w:pPr>
            <w:r w:rsidRPr="00622B5A">
              <w:rPr>
                <w:rFonts w:ascii="Times New Roman" w:hAnsi="Times New Roman" w:cs="Times New Roman"/>
                <w:color w:val="231F20"/>
              </w:rPr>
              <w:t>A No Mobile Phones policy for pupils in St. Finian’s NS</w:t>
            </w:r>
          </w:p>
          <w:p w14:paraId="7659ACF8" w14:textId="2D847B5C" w:rsidR="00B932AE" w:rsidRPr="00622B5A" w:rsidRDefault="00B932AE" w:rsidP="00B932AE">
            <w:pPr>
              <w:pStyle w:val="TableParagraph"/>
              <w:rPr>
                <w:rFonts w:ascii="Times New Roman" w:hAnsi="Times New Roman" w:cs="Times New Roman"/>
                <w:color w:val="231F20"/>
              </w:rPr>
            </w:pPr>
          </w:p>
          <w:p w14:paraId="4E7D496B" w14:textId="77777777" w:rsidR="00B932AE" w:rsidRPr="00622B5A" w:rsidRDefault="00B932AE" w:rsidP="00B932AE">
            <w:pPr>
              <w:pStyle w:val="TableParagraph"/>
              <w:rPr>
                <w:rFonts w:ascii="Times New Roman" w:hAnsi="Times New Roman" w:cs="Times New Roman"/>
                <w:color w:val="231F20"/>
              </w:rPr>
            </w:pPr>
          </w:p>
          <w:p w14:paraId="269A6EDC" w14:textId="77777777" w:rsidR="007F1C1C" w:rsidRPr="00622B5A" w:rsidRDefault="007F1C1C" w:rsidP="007F1C1C">
            <w:pPr>
              <w:pStyle w:val="TableParagraph"/>
              <w:rPr>
                <w:rFonts w:ascii="Times New Roman" w:hAnsi="Times New Roman" w:cs="Times New Roman"/>
                <w:b/>
                <w:color w:val="231F20"/>
                <w:sz w:val="24"/>
                <w:szCs w:val="24"/>
              </w:rPr>
            </w:pPr>
            <w:r w:rsidRPr="00622B5A">
              <w:rPr>
                <w:rFonts w:ascii="Times New Roman" w:hAnsi="Times New Roman" w:cs="Times New Roman"/>
                <w:b/>
                <w:color w:val="231F20"/>
                <w:sz w:val="24"/>
                <w:szCs w:val="24"/>
              </w:rPr>
              <w:t>Curriculum</w:t>
            </w:r>
            <w:r w:rsidR="00B932AE" w:rsidRPr="00622B5A">
              <w:rPr>
                <w:rFonts w:ascii="Times New Roman" w:hAnsi="Times New Roman" w:cs="Times New Roman"/>
                <w:b/>
                <w:color w:val="231F20"/>
                <w:sz w:val="24"/>
                <w:szCs w:val="24"/>
              </w:rPr>
              <w:t>:</w:t>
            </w:r>
          </w:p>
          <w:p w14:paraId="17BE1FF1" w14:textId="47B3733D" w:rsidR="00B932AE" w:rsidRPr="00622B5A" w:rsidRDefault="00B932AE" w:rsidP="00B932AE">
            <w:pPr>
              <w:pStyle w:val="TableParagraph"/>
              <w:numPr>
                <w:ilvl w:val="0"/>
                <w:numId w:val="5"/>
              </w:numPr>
              <w:rPr>
                <w:rFonts w:ascii="Times New Roman" w:hAnsi="Times New Roman" w:cs="Times New Roman"/>
                <w:color w:val="231F20"/>
              </w:rPr>
            </w:pPr>
            <w:r w:rsidRPr="00622B5A">
              <w:rPr>
                <w:rFonts w:ascii="Times New Roman" w:hAnsi="Times New Roman" w:cs="Times New Roman"/>
                <w:color w:val="231F20"/>
              </w:rPr>
              <w:t>Completion of Stay Safe programme.</w:t>
            </w:r>
          </w:p>
          <w:p w14:paraId="4A27DDFD" w14:textId="77777777" w:rsidR="00B932AE" w:rsidRPr="00622B5A" w:rsidRDefault="00B932AE" w:rsidP="00B932AE">
            <w:pPr>
              <w:pStyle w:val="TableParagraph"/>
              <w:numPr>
                <w:ilvl w:val="0"/>
                <w:numId w:val="5"/>
              </w:numPr>
              <w:rPr>
                <w:rFonts w:ascii="Times New Roman" w:hAnsi="Times New Roman" w:cs="Times New Roman"/>
                <w:color w:val="231F20"/>
              </w:rPr>
            </w:pPr>
            <w:r w:rsidRPr="00622B5A">
              <w:rPr>
                <w:rFonts w:ascii="Times New Roman" w:hAnsi="Times New Roman" w:cs="Times New Roman"/>
                <w:color w:val="231F20"/>
              </w:rPr>
              <w:t>Implementation of the school SPHE curriculum</w:t>
            </w:r>
          </w:p>
          <w:p w14:paraId="52C6E3C0" w14:textId="77777777" w:rsidR="00B932AE" w:rsidRPr="00622B5A" w:rsidRDefault="00B932AE" w:rsidP="00B932AE">
            <w:pPr>
              <w:pStyle w:val="TableParagraph"/>
              <w:numPr>
                <w:ilvl w:val="0"/>
                <w:numId w:val="5"/>
              </w:numPr>
              <w:rPr>
                <w:rFonts w:ascii="Times New Roman" w:hAnsi="Times New Roman" w:cs="Times New Roman"/>
                <w:color w:val="231F20"/>
              </w:rPr>
            </w:pPr>
            <w:r w:rsidRPr="00622B5A">
              <w:rPr>
                <w:rFonts w:ascii="Times New Roman" w:hAnsi="Times New Roman" w:cs="Times New Roman"/>
                <w:color w:val="231F20"/>
              </w:rPr>
              <w:t>Model respectful language and respectful behaviour in delivering lessons</w:t>
            </w:r>
          </w:p>
          <w:p w14:paraId="4C6F97B3" w14:textId="77777777" w:rsidR="00B932AE" w:rsidRPr="00622B5A" w:rsidRDefault="00B932AE" w:rsidP="00B932AE">
            <w:pPr>
              <w:pStyle w:val="TableParagraph"/>
              <w:numPr>
                <w:ilvl w:val="0"/>
                <w:numId w:val="5"/>
              </w:numPr>
              <w:rPr>
                <w:rFonts w:ascii="Times New Roman" w:hAnsi="Times New Roman" w:cs="Times New Roman"/>
                <w:color w:val="231F20"/>
              </w:rPr>
            </w:pPr>
            <w:r w:rsidRPr="00622B5A">
              <w:rPr>
                <w:rFonts w:ascii="Times New Roman" w:hAnsi="Times New Roman" w:cs="Times New Roman"/>
                <w:color w:val="231F20"/>
              </w:rPr>
              <w:t>Encourage and provide continued professional development for staff</w:t>
            </w:r>
          </w:p>
          <w:p w14:paraId="46A972AB" w14:textId="77777777" w:rsidR="00B932AE" w:rsidRPr="00622B5A" w:rsidRDefault="00B932AE" w:rsidP="00B932AE">
            <w:pPr>
              <w:pStyle w:val="TableParagraph"/>
              <w:numPr>
                <w:ilvl w:val="0"/>
                <w:numId w:val="5"/>
              </w:numPr>
              <w:rPr>
                <w:rFonts w:ascii="Times New Roman" w:hAnsi="Times New Roman" w:cs="Times New Roman"/>
                <w:color w:val="231F20"/>
              </w:rPr>
            </w:pPr>
            <w:r w:rsidRPr="00622B5A">
              <w:rPr>
                <w:rFonts w:ascii="Times New Roman" w:hAnsi="Times New Roman" w:cs="Times New Roman"/>
                <w:color w:val="231F20"/>
              </w:rPr>
              <w:t>Provide teaching and promote learning which fosters inclusion and respect for diversity</w:t>
            </w:r>
          </w:p>
          <w:p w14:paraId="0570442F" w14:textId="40A3BC7E" w:rsidR="00B932AE" w:rsidRPr="00622B5A" w:rsidRDefault="00B932AE" w:rsidP="00B932AE">
            <w:pPr>
              <w:pStyle w:val="TableParagraph"/>
              <w:numPr>
                <w:ilvl w:val="0"/>
                <w:numId w:val="5"/>
              </w:numPr>
              <w:rPr>
                <w:rFonts w:ascii="Times New Roman" w:hAnsi="Times New Roman" w:cs="Times New Roman"/>
                <w:color w:val="231F20"/>
              </w:rPr>
            </w:pPr>
            <w:r w:rsidRPr="00622B5A">
              <w:rPr>
                <w:rFonts w:ascii="Times New Roman" w:hAnsi="Times New Roman" w:cs="Times New Roman"/>
                <w:color w:val="231F20"/>
              </w:rPr>
              <w:t>Weave wellbeing throughout lessons</w:t>
            </w:r>
            <w:r w:rsidR="00622B5A" w:rsidRPr="00622B5A">
              <w:rPr>
                <w:rFonts w:ascii="Times New Roman" w:hAnsi="Times New Roman" w:cs="Times New Roman"/>
                <w:color w:val="231F20"/>
              </w:rPr>
              <w:t>.</w:t>
            </w:r>
          </w:p>
          <w:p w14:paraId="3E809955" w14:textId="28639178" w:rsidR="00622B5A" w:rsidRPr="00622B5A" w:rsidRDefault="00622B5A" w:rsidP="00B932AE">
            <w:pPr>
              <w:pStyle w:val="TableParagraph"/>
              <w:numPr>
                <w:ilvl w:val="0"/>
                <w:numId w:val="5"/>
              </w:numPr>
              <w:rPr>
                <w:rFonts w:ascii="Times New Roman" w:hAnsi="Times New Roman" w:cs="Times New Roman"/>
                <w:color w:val="231F20"/>
              </w:rPr>
            </w:pPr>
            <w:r w:rsidRPr="00622B5A">
              <w:rPr>
                <w:rFonts w:ascii="Times New Roman" w:hAnsi="Times New Roman" w:cs="Times New Roman"/>
                <w:color w:val="231F20"/>
              </w:rPr>
              <w:t>Use of Webwise resources.</w:t>
            </w:r>
          </w:p>
          <w:p w14:paraId="5D97C851" w14:textId="77777777" w:rsidR="00B932AE" w:rsidRPr="00622B5A" w:rsidRDefault="00B932AE" w:rsidP="00B932AE">
            <w:pPr>
              <w:pStyle w:val="TableParagraph"/>
              <w:rPr>
                <w:rFonts w:ascii="Times New Roman" w:hAnsi="Times New Roman" w:cs="Times New Roman"/>
                <w:color w:val="231F20"/>
              </w:rPr>
            </w:pPr>
          </w:p>
          <w:p w14:paraId="4D8927D3" w14:textId="04A3F27E" w:rsidR="00B932AE" w:rsidRPr="00622B5A" w:rsidRDefault="00B932AE" w:rsidP="00B932AE">
            <w:pPr>
              <w:pStyle w:val="TableParagraph"/>
              <w:rPr>
                <w:rFonts w:ascii="Times New Roman" w:hAnsi="Times New Roman" w:cs="Times New Roman"/>
                <w:b/>
                <w:color w:val="231F20"/>
                <w:sz w:val="24"/>
                <w:szCs w:val="24"/>
              </w:rPr>
            </w:pPr>
            <w:r w:rsidRPr="00622B5A">
              <w:rPr>
                <w:rFonts w:ascii="Times New Roman" w:hAnsi="Times New Roman" w:cs="Times New Roman"/>
                <w:b/>
                <w:color w:val="231F20"/>
                <w:sz w:val="24"/>
                <w:szCs w:val="24"/>
              </w:rPr>
              <w:t xml:space="preserve">Policy and Planning: </w:t>
            </w:r>
            <w:r w:rsidRPr="00622B5A">
              <w:rPr>
                <w:rFonts w:ascii="Times New Roman" w:hAnsi="Times New Roman" w:cs="Times New Roman"/>
                <w:color w:val="231F20"/>
                <w:sz w:val="24"/>
                <w:szCs w:val="24"/>
              </w:rPr>
              <w:t>St. Finian’s NS aims to:</w:t>
            </w:r>
            <w:r w:rsidRPr="00622B5A">
              <w:rPr>
                <w:rFonts w:ascii="Times New Roman" w:hAnsi="Times New Roman" w:cs="Times New Roman"/>
                <w:b/>
                <w:color w:val="231F20"/>
                <w:sz w:val="24"/>
                <w:szCs w:val="24"/>
              </w:rPr>
              <w:t xml:space="preserve"> </w:t>
            </w:r>
          </w:p>
          <w:p w14:paraId="4A372C82" w14:textId="73E3B674" w:rsidR="00B932AE" w:rsidRPr="00622B5A" w:rsidRDefault="00B932AE" w:rsidP="00B932AE">
            <w:pPr>
              <w:pStyle w:val="TableParagraph"/>
              <w:numPr>
                <w:ilvl w:val="0"/>
                <w:numId w:val="6"/>
              </w:numPr>
              <w:rPr>
                <w:rFonts w:ascii="Times New Roman" w:hAnsi="Times New Roman" w:cs="Times New Roman"/>
                <w:color w:val="231F20"/>
              </w:rPr>
            </w:pPr>
            <w:r w:rsidRPr="00622B5A">
              <w:rPr>
                <w:rFonts w:ascii="Times New Roman" w:hAnsi="Times New Roman" w:cs="Times New Roman"/>
                <w:color w:val="231F20"/>
              </w:rPr>
              <w:t xml:space="preserve">Develop and implement </w:t>
            </w:r>
            <w:r w:rsidR="005A0326" w:rsidRPr="00622B5A">
              <w:rPr>
                <w:rFonts w:ascii="Times New Roman" w:hAnsi="Times New Roman" w:cs="Times New Roman"/>
                <w:color w:val="231F20"/>
              </w:rPr>
              <w:t>a Bí Cineálta Policy by the beginning of the 2025/26 school year.</w:t>
            </w:r>
          </w:p>
          <w:p w14:paraId="790D722A" w14:textId="09CBC033" w:rsidR="005A0326" w:rsidRPr="00622B5A" w:rsidRDefault="005A0326" w:rsidP="00B932AE">
            <w:pPr>
              <w:pStyle w:val="TableParagraph"/>
              <w:numPr>
                <w:ilvl w:val="0"/>
                <w:numId w:val="6"/>
              </w:numPr>
              <w:rPr>
                <w:rFonts w:ascii="Times New Roman" w:hAnsi="Times New Roman" w:cs="Times New Roman"/>
                <w:color w:val="231F20"/>
              </w:rPr>
            </w:pPr>
            <w:r w:rsidRPr="00622B5A">
              <w:rPr>
                <w:rFonts w:ascii="Times New Roman" w:hAnsi="Times New Roman" w:cs="Times New Roman"/>
                <w:color w:val="231F20"/>
              </w:rPr>
              <w:t>Have a child-friendly Bí Cineálta policy prominently on display throughout the school</w:t>
            </w:r>
          </w:p>
          <w:p w14:paraId="23A1487F" w14:textId="31BF6FAF" w:rsidR="005A0326" w:rsidRPr="00622B5A" w:rsidRDefault="005A0326" w:rsidP="005A0326">
            <w:pPr>
              <w:pStyle w:val="TableParagraph"/>
              <w:numPr>
                <w:ilvl w:val="0"/>
                <w:numId w:val="6"/>
              </w:numPr>
              <w:rPr>
                <w:rFonts w:ascii="Times New Roman" w:hAnsi="Times New Roman" w:cs="Times New Roman"/>
                <w:color w:val="231F20"/>
              </w:rPr>
            </w:pPr>
            <w:r w:rsidRPr="00622B5A">
              <w:rPr>
                <w:rFonts w:ascii="Times New Roman" w:hAnsi="Times New Roman" w:cs="Times New Roman"/>
                <w:color w:val="231F20"/>
              </w:rPr>
              <w:t>Ensure that the school policies on SPHE, Supervision, Code of Positive Behaviour, Child Safeguarding and Acceptable Usage of Internet are reviewed to ensure compatibility with the Bí Cineálta policy.</w:t>
            </w:r>
          </w:p>
          <w:p w14:paraId="7A79D653" w14:textId="5A328A9E" w:rsidR="005A0326" w:rsidRPr="00622B5A" w:rsidRDefault="005A0326" w:rsidP="005A0326">
            <w:pPr>
              <w:pStyle w:val="TableParagraph"/>
              <w:numPr>
                <w:ilvl w:val="0"/>
                <w:numId w:val="6"/>
              </w:numPr>
              <w:rPr>
                <w:rFonts w:ascii="Times New Roman" w:hAnsi="Times New Roman" w:cs="Times New Roman"/>
                <w:color w:val="231F20"/>
              </w:rPr>
            </w:pPr>
            <w:r w:rsidRPr="00622B5A">
              <w:rPr>
                <w:rFonts w:ascii="Times New Roman" w:hAnsi="Times New Roman" w:cs="Times New Roman"/>
                <w:color w:val="231F20"/>
              </w:rPr>
              <w:t>Ensure effective leadership in the implementation of anti-bullying measures by the principal</w:t>
            </w:r>
            <w:r w:rsidR="00BF4226">
              <w:rPr>
                <w:rFonts w:ascii="Times New Roman" w:hAnsi="Times New Roman" w:cs="Times New Roman"/>
                <w:color w:val="231F20"/>
              </w:rPr>
              <w:t>,</w:t>
            </w:r>
            <w:r w:rsidRPr="00622B5A">
              <w:rPr>
                <w:rFonts w:ascii="Times New Roman" w:hAnsi="Times New Roman" w:cs="Times New Roman"/>
                <w:color w:val="231F20"/>
              </w:rPr>
              <w:t xml:space="preserve"> DLP and DDLP</w:t>
            </w:r>
          </w:p>
          <w:p w14:paraId="01200844" w14:textId="77777777" w:rsidR="005A0326" w:rsidRPr="00622B5A" w:rsidRDefault="005A0326" w:rsidP="005A0326">
            <w:pPr>
              <w:pStyle w:val="TableParagraph"/>
              <w:rPr>
                <w:rFonts w:ascii="Times New Roman" w:hAnsi="Times New Roman" w:cs="Times New Roman"/>
                <w:color w:val="231F20"/>
              </w:rPr>
            </w:pPr>
          </w:p>
          <w:p w14:paraId="7320CEEE" w14:textId="77777777" w:rsidR="005A0326" w:rsidRPr="00622B5A" w:rsidRDefault="005A0326" w:rsidP="005A0326">
            <w:pPr>
              <w:pStyle w:val="TableParagraph"/>
              <w:rPr>
                <w:rFonts w:ascii="Times New Roman" w:hAnsi="Times New Roman" w:cs="Times New Roman"/>
                <w:b/>
                <w:color w:val="231F20"/>
                <w:sz w:val="24"/>
                <w:szCs w:val="24"/>
              </w:rPr>
            </w:pPr>
            <w:r w:rsidRPr="00622B5A">
              <w:rPr>
                <w:rFonts w:ascii="Times New Roman" w:hAnsi="Times New Roman" w:cs="Times New Roman"/>
                <w:b/>
                <w:color w:val="231F20"/>
                <w:sz w:val="24"/>
                <w:szCs w:val="24"/>
              </w:rPr>
              <w:t>Relationships and Partnerships:</w:t>
            </w:r>
          </w:p>
          <w:p w14:paraId="00851AAD" w14:textId="6A5312D4" w:rsidR="00DC51FC" w:rsidRPr="00622B5A" w:rsidRDefault="00DC51FC" w:rsidP="00DC51FC">
            <w:pPr>
              <w:pStyle w:val="TableParagraph"/>
              <w:numPr>
                <w:ilvl w:val="0"/>
                <w:numId w:val="7"/>
              </w:numPr>
              <w:rPr>
                <w:rFonts w:ascii="Times New Roman" w:hAnsi="Times New Roman" w:cs="Times New Roman"/>
                <w:color w:val="231F20"/>
              </w:rPr>
            </w:pPr>
            <w:r w:rsidRPr="00622B5A">
              <w:rPr>
                <w:rFonts w:ascii="Times New Roman" w:hAnsi="Times New Roman" w:cs="Times New Roman"/>
                <w:color w:val="231F20"/>
              </w:rPr>
              <w:t>Acknowledge and praise respectful behavio</w:t>
            </w:r>
            <w:r w:rsidR="00212B2E">
              <w:rPr>
                <w:rFonts w:ascii="Times New Roman" w:hAnsi="Times New Roman" w:cs="Times New Roman"/>
                <w:color w:val="231F20"/>
              </w:rPr>
              <w:t>u</w:t>
            </w:r>
            <w:r w:rsidRPr="00622B5A">
              <w:rPr>
                <w:rFonts w:ascii="Times New Roman" w:hAnsi="Times New Roman" w:cs="Times New Roman"/>
                <w:color w:val="231F20"/>
              </w:rPr>
              <w:t>r in the classroom and playground.</w:t>
            </w:r>
          </w:p>
          <w:p w14:paraId="59D497C7" w14:textId="2711652E" w:rsidR="005A0326" w:rsidRPr="00622B5A" w:rsidRDefault="00DC51FC" w:rsidP="00DC51FC">
            <w:pPr>
              <w:pStyle w:val="TableParagraph"/>
              <w:numPr>
                <w:ilvl w:val="0"/>
                <w:numId w:val="7"/>
              </w:numPr>
              <w:rPr>
                <w:rFonts w:ascii="Times New Roman" w:hAnsi="Times New Roman" w:cs="Times New Roman"/>
                <w:color w:val="231F20"/>
              </w:rPr>
            </w:pPr>
            <w:r w:rsidRPr="00622B5A">
              <w:rPr>
                <w:rFonts w:ascii="Times New Roman" w:hAnsi="Times New Roman" w:cs="Times New Roman"/>
                <w:color w:val="231F20"/>
              </w:rPr>
              <w:t>Give constructive feedback to pupils when respectful behaviour or language is absent.</w:t>
            </w:r>
          </w:p>
          <w:p w14:paraId="3B03540A" w14:textId="77777777" w:rsidR="00DC51FC" w:rsidRPr="00622B5A" w:rsidRDefault="00DC51FC" w:rsidP="00DC51FC">
            <w:pPr>
              <w:pStyle w:val="TableParagraph"/>
              <w:numPr>
                <w:ilvl w:val="0"/>
                <w:numId w:val="7"/>
              </w:numPr>
              <w:rPr>
                <w:rFonts w:ascii="Times New Roman" w:hAnsi="Times New Roman" w:cs="Times New Roman"/>
                <w:color w:val="231F20"/>
              </w:rPr>
            </w:pPr>
            <w:r w:rsidRPr="00622B5A">
              <w:rPr>
                <w:rFonts w:ascii="Times New Roman" w:hAnsi="Times New Roman" w:cs="Times New Roman"/>
                <w:color w:val="231F20"/>
              </w:rPr>
              <w:t>Support the active participation of pupils in school life through formal and informal structures such as Student Council meetings, assemblies, circle-time activities, reading buddies, wellbeing activities, sports and other activities, focus groups.</w:t>
            </w:r>
          </w:p>
          <w:p w14:paraId="7F958567" w14:textId="77777777" w:rsidR="00DC51FC" w:rsidRPr="00622B5A" w:rsidRDefault="00DC51FC" w:rsidP="00DC51FC">
            <w:pPr>
              <w:pStyle w:val="TableParagraph"/>
              <w:numPr>
                <w:ilvl w:val="0"/>
                <w:numId w:val="7"/>
              </w:numPr>
              <w:rPr>
                <w:rFonts w:ascii="Times New Roman" w:hAnsi="Times New Roman" w:cs="Times New Roman"/>
                <w:color w:val="231F20"/>
              </w:rPr>
            </w:pPr>
            <w:r w:rsidRPr="00622B5A">
              <w:rPr>
                <w:rFonts w:ascii="Times New Roman" w:hAnsi="Times New Roman" w:cs="Times New Roman"/>
                <w:color w:val="231F20"/>
              </w:rPr>
              <w:t>Support the active participation of parents in school life by involvement in Parents’ Association, volunteering, fund-raising.</w:t>
            </w:r>
          </w:p>
          <w:p w14:paraId="302DD2AD" w14:textId="77777777" w:rsidR="00DC51FC" w:rsidRPr="00622B5A" w:rsidRDefault="00DC51FC" w:rsidP="00DC51FC">
            <w:pPr>
              <w:pStyle w:val="TableParagraph"/>
              <w:numPr>
                <w:ilvl w:val="0"/>
                <w:numId w:val="7"/>
              </w:numPr>
              <w:rPr>
                <w:rFonts w:ascii="Times New Roman" w:hAnsi="Times New Roman" w:cs="Times New Roman"/>
                <w:color w:val="231F20"/>
              </w:rPr>
            </w:pPr>
            <w:r w:rsidRPr="00622B5A">
              <w:rPr>
                <w:rFonts w:ascii="Times New Roman" w:hAnsi="Times New Roman" w:cs="Times New Roman"/>
                <w:color w:val="231F20"/>
              </w:rPr>
              <w:t>Keep parents informed of school policy.</w:t>
            </w:r>
          </w:p>
          <w:p w14:paraId="6EEFF6E1" w14:textId="75678810" w:rsidR="00DC51FC" w:rsidRPr="00622B5A" w:rsidRDefault="00DC51FC" w:rsidP="00DC51FC">
            <w:pPr>
              <w:pStyle w:val="TableParagraph"/>
              <w:numPr>
                <w:ilvl w:val="0"/>
                <w:numId w:val="7"/>
              </w:numPr>
              <w:rPr>
                <w:rFonts w:ascii="Times New Roman" w:hAnsi="Times New Roman" w:cs="Times New Roman"/>
                <w:color w:val="231F20"/>
              </w:rPr>
            </w:pPr>
            <w:r w:rsidRPr="00622B5A">
              <w:rPr>
                <w:rFonts w:ascii="Times New Roman" w:hAnsi="Times New Roman" w:cs="Times New Roman"/>
                <w:color w:val="231F20"/>
              </w:rPr>
              <w:t>Board of Management meets at least five times per school year to discuss policy and day to day running of the school.</w:t>
            </w:r>
          </w:p>
        </w:tc>
      </w:tr>
    </w:tbl>
    <w:p w14:paraId="2B87CFB0" w14:textId="77777777" w:rsidR="00AA70D5" w:rsidRPr="00622B5A" w:rsidRDefault="00AA70D5">
      <w:pPr>
        <w:rPr>
          <w:rFonts w:ascii="Times New Roman" w:hAnsi="Times New Roman" w:cs="Times New Roman"/>
          <w:sz w:val="20"/>
        </w:rPr>
        <w:sectPr w:rsidR="00AA70D5" w:rsidRPr="00622B5A">
          <w:pgSz w:w="11910" w:h="16840"/>
          <w:pgMar w:top="1040" w:right="900" w:bottom="1300" w:left="900" w:header="0" w:footer="1104" w:gutter="0"/>
          <w:cols w:space="720"/>
        </w:sect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04287" w:rsidRPr="00622B5A" w14:paraId="0620C2B5" w14:textId="77777777" w:rsidTr="00910494">
        <w:trPr>
          <w:trHeight w:val="678"/>
        </w:trPr>
        <w:tc>
          <w:tcPr>
            <w:tcW w:w="8718" w:type="dxa"/>
          </w:tcPr>
          <w:p w14:paraId="0F1DD27D" w14:textId="74C310DA" w:rsidR="00804287" w:rsidRPr="00622B5A" w:rsidRDefault="00804287" w:rsidP="00804287">
            <w:pPr>
              <w:pStyle w:val="BodyText"/>
              <w:spacing w:before="20" w:line="254" w:lineRule="auto"/>
              <w:ind w:left="56"/>
              <w:rPr>
                <w:rFonts w:ascii="Times New Roman" w:hAnsi="Times New Roman" w:cs="Times New Roman"/>
              </w:rPr>
            </w:pPr>
            <w:r w:rsidRPr="00622B5A">
              <w:rPr>
                <w:rFonts w:ascii="Times New Roman" w:hAnsi="Times New Roman" w:cs="Times New Roman"/>
                <w:color w:val="231F20"/>
              </w:rPr>
              <w:lastRenderedPageBreak/>
              <w:t>The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school</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has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following</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supervision</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and</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monitoring</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policies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in</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place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to</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prevent</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and address bullying behaviour (see Chapter 5 of the Bí Cineálta procedures):</w:t>
            </w:r>
          </w:p>
        </w:tc>
      </w:tr>
      <w:tr w:rsidR="00804287" w:rsidRPr="00622B5A" w14:paraId="0A9D24C0" w14:textId="77777777" w:rsidTr="00910494">
        <w:trPr>
          <w:trHeight w:val="665"/>
        </w:trPr>
        <w:tc>
          <w:tcPr>
            <w:tcW w:w="8718" w:type="dxa"/>
          </w:tcPr>
          <w:p w14:paraId="1C6A7DC9" w14:textId="3B6E8AA1" w:rsidR="00804287" w:rsidRPr="00622B5A" w:rsidRDefault="00804287" w:rsidP="004D7E7D">
            <w:pPr>
              <w:pStyle w:val="TableParagraph"/>
              <w:rPr>
                <w:rFonts w:ascii="Times New Roman" w:hAnsi="Times New Roman" w:cs="Times New Roman"/>
                <w:color w:val="231F20"/>
              </w:rPr>
            </w:pPr>
          </w:p>
          <w:p w14:paraId="3C683A99" w14:textId="1E6A90C1" w:rsidR="00804287" w:rsidRPr="00622B5A" w:rsidRDefault="004D7E7D" w:rsidP="00DC51FC">
            <w:pPr>
              <w:pStyle w:val="TableParagraph"/>
              <w:numPr>
                <w:ilvl w:val="0"/>
                <w:numId w:val="8"/>
              </w:numPr>
              <w:rPr>
                <w:rFonts w:ascii="Times New Roman" w:hAnsi="Times New Roman" w:cs="Times New Roman"/>
                <w:color w:val="231F20"/>
              </w:rPr>
            </w:pPr>
            <w:r w:rsidRPr="00622B5A">
              <w:rPr>
                <w:rFonts w:ascii="Times New Roman" w:hAnsi="Times New Roman" w:cs="Times New Roman"/>
                <w:color w:val="231F20"/>
              </w:rPr>
              <w:t>Bí Cineálta Policy</w:t>
            </w:r>
          </w:p>
          <w:p w14:paraId="79400970" w14:textId="0544F723" w:rsidR="004D7E7D" w:rsidRPr="00622B5A" w:rsidRDefault="004D7E7D" w:rsidP="00DC51FC">
            <w:pPr>
              <w:pStyle w:val="TableParagraph"/>
              <w:numPr>
                <w:ilvl w:val="0"/>
                <w:numId w:val="8"/>
              </w:numPr>
              <w:rPr>
                <w:rFonts w:ascii="Times New Roman" w:hAnsi="Times New Roman" w:cs="Times New Roman"/>
                <w:color w:val="231F20"/>
              </w:rPr>
            </w:pPr>
            <w:r w:rsidRPr="00622B5A">
              <w:rPr>
                <w:rFonts w:ascii="Times New Roman" w:hAnsi="Times New Roman" w:cs="Times New Roman"/>
                <w:color w:val="231F20"/>
              </w:rPr>
              <w:t>Child- friendly Bí Cineálta Policy</w:t>
            </w:r>
          </w:p>
          <w:p w14:paraId="41C9A0FA" w14:textId="06546F83" w:rsidR="004D7E7D" w:rsidRPr="00622B5A" w:rsidRDefault="004D7E7D" w:rsidP="00DC51FC">
            <w:pPr>
              <w:pStyle w:val="TableParagraph"/>
              <w:numPr>
                <w:ilvl w:val="0"/>
                <w:numId w:val="8"/>
              </w:numPr>
              <w:rPr>
                <w:rFonts w:ascii="Times New Roman" w:hAnsi="Times New Roman" w:cs="Times New Roman"/>
                <w:color w:val="231F20"/>
              </w:rPr>
            </w:pPr>
            <w:r w:rsidRPr="00622B5A">
              <w:rPr>
                <w:rFonts w:ascii="Times New Roman" w:hAnsi="Times New Roman" w:cs="Times New Roman"/>
                <w:color w:val="231F20"/>
              </w:rPr>
              <w:t>Supervision Policy</w:t>
            </w:r>
          </w:p>
          <w:p w14:paraId="1B90163B" w14:textId="183D19D0" w:rsidR="004D7E7D" w:rsidRPr="00622B5A" w:rsidRDefault="004D7E7D" w:rsidP="00DC51FC">
            <w:pPr>
              <w:pStyle w:val="TableParagraph"/>
              <w:numPr>
                <w:ilvl w:val="0"/>
                <w:numId w:val="8"/>
              </w:numPr>
              <w:rPr>
                <w:rFonts w:ascii="Times New Roman" w:hAnsi="Times New Roman" w:cs="Times New Roman"/>
                <w:color w:val="231F20"/>
              </w:rPr>
            </w:pPr>
            <w:r w:rsidRPr="00622B5A">
              <w:rPr>
                <w:rFonts w:ascii="Times New Roman" w:hAnsi="Times New Roman" w:cs="Times New Roman"/>
                <w:color w:val="231F20"/>
              </w:rPr>
              <w:t xml:space="preserve">Code of Positive Behaviour </w:t>
            </w:r>
          </w:p>
          <w:p w14:paraId="1A5A05CC" w14:textId="4B5AC2F2" w:rsidR="00804287" w:rsidRPr="00622B5A" w:rsidRDefault="004D7E7D" w:rsidP="00910494">
            <w:pPr>
              <w:pStyle w:val="TableParagraph"/>
              <w:numPr>
                <w:ilvl w:val="0"/>
                <w:numId w:val="8"/>
              </w:numPr>
              <w:rPr>
                <w:rFonts w:ascii="Times New Roman" w:hAnsi="Times New Roman" w:cs="Times New Roman"/>
                <w:color w:val="231F20"/>
              </w:rPr>
            </w:pPr>
            <w:r w:rsidRPr="00622B5A">
              <w:rPr>
                <w:rFonts w:ascii="Times New Roman" w:hAnsi="Times New Roman" w:cs="Times New Roman"/>
                <w:color w:val="231F20"/>
              </w:rPr>
              <w:t>SPHE policy which includes Stay Safe</w:t>
            </w:r>
          </w:p>
        </w:tc>
      </w:tr>
    </w:tbl>
    <w:p w14:paraId="14376776" w14:textId="072C09CC" w:rsidR="00AA70D5" w:rsidRPr="00622B5A" w:rsidRDefault="00AA70D5">
      <w:pPr>
        <w:pStyle w:val="BodyText"/>
        <w:ind w:left="1254"/>
        <w:rPr>
          <w:rFonts w:ascii="Times New Roman" w:hAnsi="Times New Roman" w:cs="Times New Roman"/>
          <w:sz w:val="20"/>
        </w:rPr>
      </w:pPr>
    </w:p>
    <w:p w14:paraId="50ED379C" w14:textId="77777777" w:rsidR="00832536" w:rsidRPr="00622B5A" w:rsidRDefault="00832536">
      <w:pPr>
        <w:pStyle w:val="BodyText"/>
        <w:ind w:left="1254"/>
        <w:rPr>
          <w:rFonts w:ascii="Times New Roman" w:hAnsi="Times New Roman" w:cs="Times New Roman"/>
          <w:sz w:val="20"/>
        </w:rPr>
      </w:pPr>
    </w:p>
    <w:p w14:paraId="1A189518" w14:textId="77777777" w:rsidR="00AA70D5" w:rsidRPr="00622B5A" w:rsidRDefault="00382671">
      <w:pPr>
        <w:ind w:left="1254"/>
        <w:rPr>
          <w:rFonts w:ascii="Times New Roman" w:hAnsi="Times New Roman" w:cs="Times New Roman"/>
          <w:b/>
          <w:sz w:val="26"/>
        </w:rPr>
      </w:pPr>
      <w:r w:rsidRPr="00622B5A">
        <w:rPr>
          <w:rFonts w:ascii="Times New Roman" w:hAnsi="Times New Roman" w:cs="Times New Roman"/>
          <w:b/>
          <w:color w:val="005951"/>
          <w:sz w:val="26"/>
        </w:rPr>
        <w:t>Section</w:t>
      </w:r>
      <w:r w:rsidRPr="00622B5A">
        <w:rPr>
          <w:rFonts w:ascii="Times New Roman" w:hAnsi="Times New Roman" w:cs="Times New Roman"/>
          <w:b/>
          <w:color w:val="005951"/>
          <w:spacing w:val="-3"/>
          <w:sz w:val="26"/>
        </w:rPr>
        <w:t xml:space="preserve"> </w:t>
      </w:r>
      <w:r w:rsidRPr="00622B5A">
        <w:rPr>
          <w:rFonts w:ascii="Times New Roman" w:hAnsi="Times New Roman" w:cs="Times New Roman"/>
          <w:b/>
          <w:color w:val="005951"/>
          <w:sz w:val="26"/>
        </w:rPr>
        <w:t>C:</w:t>
      </w:r>
      <w:r w:rsidRPr="00622B5A">
        <w:rPr>
          <w:rFonts w:ascii="Times New Roman" w:hAnsi="Times New Roman" w:cs="Times New Roman"/>
          <w:b/>
          <w:color w:val="005951"/>
          <w:spacing w:val="-11"/>
          <w:sz w:val="26"/>
        </w:rPr>
        <w:t xml:space="preserve"> </w:t>
      </w:r>
      <w:r w:rsidRPr="00622B5A">
        <w:rPr>
          <w:rFonts w:ascii="Times New Roman" w:hAnsi="Times New Roman" w:cs="Times New Roman"/>
          <w:b/>
          <w:color w:val="005951"/>
          <w:sz w:val="26"/>
        </w:rPr>
        <w:t>Addressing</w:t>
      </w:r>
      <w:r w:rsidRPr="00622B5A">
        <w:rPr>
          <w:rFonts w:ascii="Times New Roman" w:hAnsi="Times New Roman" w:cs="Times New Roman"/>
          <w:b/>
          <w:color w:val="005951"/>
          <w:spacing w:val="-2"/>
          <w:sz w:val="26"/>
        </w:rPr>
        <w:t xml:space="preserve"> </w:t>
      </w:r>
      <w:r w:rsidRPr="00622B5A">
        <w:rPr>
          <w:rFonts w:ascii="Times New Roman" w:hAnsi="Times New Roman" w:cs="Times New Roman"/>
          <w:b/>
          <w:color w:val="005951"/>
          <w:sz w:val="26"/>
        </w:rPr>
        <w:t>Bullying</w:t>
      </w:r>
      <w:r w:rsidRPr="00622B5A">
        <w:rPr>
          <w:rFonts w:ascii="Times New Roman" w:hAnsi="Times New Roman" w:cs="Times New Roman"/>
          <w:b/>
          <w:color w:val="005951"/>
          <w:spacing w:val="-2"/>
          <w:sz w:val="26"/>
        </w:rPr>
        <w:t xml:space="preserve"> Behaviour</w:t>
      </w:r>
    </w:p>
    <w:p w14:paraId="3C1C72F7" w14:textId="0E472460" w:rsidR="00AA70D5" w:rsidRPr="00622B5A" w:rsidRDefault="00382671">
      <w:pPr>
        <w:pStyle w:val="BodyText"/>
        <w:spacing w:before="121"/>
        <w:ind w:left="1254"/>
        <w:rPr>
          <w:rFonts w:ascii="Times New Roman" w:hAnsi="Times New Roman" w:cs="Times New Roman"/>
          <w:color w:val="231F20"/>
          <w:spacing w:val="-2"/>
        </w:rPr>
      </w:pPr>
      <w:r w:rsidRPr="00622B5A">
        <w:rPr>
          <w:rFonts w:ascii="Times New Roman" w:hAnsi="Times New Roman" w:cs="Times New Roman"/>
          <w:color w:val="231F20"/>
        </w:rPr>
        <w:t>The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teacher(s)</w:t>
      </w:r>
      <w:r w:rsidRPr="00622B5A">
        <w:rPr>
          <w:rFonts w:ascii="Times New Roman" w:hAnsi="Times New Roman" w:cs="Times New Roman"/>
          <w:color w:val="231F20"/>
          <w:spacing w:val="-10"/>
        </w:rPr>
        <w:t xml:space="preserve"> </w:t>
      </w:r>
      <w:r w:rsidRPr="00622B5A">
        <w:rPr>
          <w:rFonts w:ascii="Times New Roman" w:hAnsi="Times New Roman" w:cs="Times New Roman"/>
          <w:color w:val="231F20"/>
        </w:rPr>
        <w:t>with</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responsibility</w:t>
      </w:r>
      <w:r w:rsidRPr="00622B5A">
        <w:rPr>
          <w:rFonts w:ascii="Times New Roman" w:hAnsi="Times New Roman" w:cs="Times New Roman"/>
          <w:color w:val="231F20"/>
          <w:spacing w:val="-11"/>
        </w:rPr>
        <w:t xml:space="preserve"> </w:t>
      </w:r>
      <w:r w:rsidRPr="00622B5A">
        <w:rPr>
          <w:rFonts w:ascii="Times New Roman" w:hAnsi="Times New Roman" w:cs="Times New Roman"/>
          <w:color w:val="231F20"/>
        </w:rPr>
        <w:t>for</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addressing</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bullying</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behaviour</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is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(are)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as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spacing w:val="-2"/>
        </w:rPr>
        <w:t>follows:</w:t>
      </w:r>
    </w:p>
    <w:p w14:paraId="5A4B3909" w14:textId="56D564C4" w:rsidR="004D7E7D" w:rsidRPr="00622B5A" w:rsidRDefault="004D7E7D">
      <w:pPr>
        <w:pStyle w:val="BodyText"/>
        <w:spacing w:before="121"/>
        <w:ind w:left="1254"/>
        <w:rPr>
          <w:rFonts w:ascii="Times New Roman" w:hAnsi="Times New Roman" w:cs="Times New Roman"/>
          <w:color w:val="231F20"/>
          <w:spacing w:val="-2"/>
        </w:rPr>
      </w:pPr>
    </w:p>
    <w:p w14:paraId="53878D7E" w14:textId="1113E4D7" w:rsidR="004D7E7D" w:rsidRPr="00622B5A" w:rsidRDefault="004D7E7D" w:rsidP="004D7E7D">
      <w:pPr>
        <w:pStyle w:val="BodyText"/>
        <w:spacing w:before="121"/>
        <w:ind w:left="1254"/>
        <w:rPr>
          <w:rFonts w:ascii="Times New Roman" w:hAnsi="Times New Roman" w:cs="Times New Roman"/>
          <w:color w:val="231F20"/>
          <w:spacing w:val="-2"/>
        </w:rPr>
      </w:pPr>
      <w:r w:rsidRPr="00622B5A">
        <w:rPr>
          <w:rFonts w:ascii="Times New Roman" w:hAnsi="Times New Roman" w:cs="Times New Roman"/>
          <w:color w:val="231F20"/>
          <w:spacing w:val="-2"/>
        </w:rPr>
        <w:t>Mainstream class teachers and Special Education Teacher</w:t>
      </w:r>
    </w:p>
    <w:p w14:paraId="433ED8C2" w14:textId="50BEB0F7" w:rsidR="004D7E7D" w:rsidRPr="00622B5A" w:rsidRDefault="004D7E7D" w:rsidP="004D7E7D">
      <w:pPr>
        <w:pStyle w:val="BodyText"/>
        <w:spacing w:before="121"/>
        <w:ind w:left="1254"/>
        <w:rPr>
          <w:rFonts w:ascii="Times New Roman" w:hAnsi="Times New Roman" w:cs="Times New Roman"/>
        </w:rPr>
      </w:pPr>
      <w:r w:rsidRPr="00622B5A">
        <w:rPr>
          <w:rFonts w:ascii="Times New Roman" w:hAnsi="Times New Roman" w:cs="Times New Roman"/>
          <w:color w:val="231F20"/>
          <w:spacing w:val="-2"/>
        </w:rPr>
        <w:t>The principal will provide support and become involved where appropriate</w:t>
      </w:r>
    </w:p>
    <w:p w14:paraId="2A733EE1" w14:textId="77777777" w:rsidR="00AA70D5" w:rsidRPr="00622B5A" w:rsidRDefault="00382671">
      <w:pPr>
        <w:pStyle w:val="BodyText"/>
        <w:spacing w:before="197"/>
        <w:rPr>
          <w:rFonts w:ascii="Times New Roman" w:hAnsi="Times New Roman" w:cs="Times New Roman"/>
          <w:sz w:val="20"/>
        </w:rPr>
      </w:pPr>
      <w:r w:rsidRPr="00622B5A">
        <w:rPr>
          <w:rFonts w:ascii="Times New Roman" w:hAnsi="Times New Roman" w:cs="Times New Roman"/>
          <w:noProof/>
          <w:lang w:val="en-IE" w:eastAsia="en-IE"/>
        </w:rPr>
        <mc:AlternateContent>
          <mc:Choice Requires="wps">
            <w:drawing>
              <wp:anchor distT="0" distB="0" distL="0" distR="0" simplePos="0" relativeHeight="487589376" behindDoc="1" locked="0" layoutInCell="1" allowOverlap="1" wp14:anchorId="70E48A80" wp14:editId="0AA2320F">
                <wp:simplePos x="0" y="0"/>
                <wp:positionH relativeFrom="page">
                  <wp:posOffset>1379042</wp:posOffset>
                </wp:positionH>
                <wp:positionV relativeFrom="paragraph">
                  <wp:posOffset>293039</wp:posOffset>
                </wp:positionV>
                <wp:extent cx="55333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1270"/>
                        </a:xfrm>
                        <a:custGeom>
                          <a:avLst/>
                          <a:gdLst/>
                          <a:ahLst/>
                          <a:cxnLst/>
                          <a:rect l="l" t="t" r="r" b="b"/>
                          <a:pathLst>
                            <a:path w="5533390">
                              <a:moveTo>
                                <a:pt x="0" y="0"/>
                              </a:moveTo>
                              <a:lnTo>
                                <a:pt x="5532958" y="0"/>
                              </a:lnTo>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A9E073" id="Graphic 9" o:spid="_x0000_s1026" style="position:absolute;margin-left:108.6pt;margin-top:23.05pt;width:435.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533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" path="m,l5532958,e" filled="f" strokecolor="#939598" strokeweight=".5pt">
                <v:path arrowok="t"/>
                <w10:wrap type="topAndBottom" anchorx="page"/>
              </v:shape>
            </w:pict>
          </mc:Fallback>
        </mc:AlternateContent>
      </w:r>
    </w:p>
    <w:p w14:paraId="22400CB7" w14:textId="77777777" w:rsidR="00AA70D5" w:rsidRPr="00622B5A" w:rsidRDefault="00382671">
      <w:pPr>
        <w:pStyle w:val="BodyText"/>
        <w:spacing w:before="56"/>
        <w:ind w:left="1254"/>
        <w:rPr>
          <w:rFonts w:ascii="Times New Roman" w:hAnsi="Times New Roman" w:cs="Times New Roman"/>
        </w:rPr>
      </w:pPr>
      <w:r w:rsidRPr="00622B5A">
        <w:rPr>
          <w:rFonts w:ascii="Times New Roman" w:hAnsi="Times New Roman" w:cs="Times New Roman"/>
          <w:color w:val="231F20"/>
        </w:rPr>
        <w:t>When</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bullying</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behaviour</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occurs,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school</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spacing w:val="-2"/>
        </w:rPr>
        <w:t>will:</w:t>
      </w:r>
    </w:p>
    <w:p w14:paraId="0E348D31" w14:textId="77777777" w:rsidR="00AA70D5" w:rsidRPr="00622B5A" w:rsidRDefault="00382671">
      <w:pPr>
        <w:pStyle w:val="ListParagraph"/>
        <w:numPr>
          <w:ilvl w:val="0"/>
          <w:numId w:val="1"/>
        </w:numPr>
        <w:tabs>
          <w:tab w:val="left" w:pos="1651"/>
        </w:tabs>
        <w:rPr>
          <w:rFonts w:ascii="Times New Roman" w:hAnsi="Times New Roman" w:cs="Times New Roman"/>
        </w:rPr>
      </w:pPr>
      <w:r w:rsidRPr="00622B5A">
        <w:rPr>
          <w:rFonts w:ascii="Times New Roman" w:hAnsi="Times New Roman" w:cs="Times New Roman"/>
          <w:color w:val="231F20"/>
        </w:rPr>
        <w:t>ensure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that</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student</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experiencing</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bullying</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behaviour</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is</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heard</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and</w:t>
      </w:r>
      <w:r w:rsidRPr="00622B5A">
        <w:rPr>
          <w:rFonts w:ascii="Times New Roman" w:hAnsi="Times New Roman" w:cs="Times New Roman"/>
          <w:color w:val="231F20"/>
          <w:spacing w:val="-2"/>
        </w:rPr>
        <w:t xml:space="preserve"> reassured</w:t>
      </w:r>
    </w:p>
    <w:p w14:paraId="111959EF" w14:textId="77777777" w:rsidR="00AA70D5" w:rsidRPr="00622B5A" w:rsidRDefault="00382671">
      <w:pPr>
        <w:pStyle w:val="ListParagraph"/>
        <w:numPr>
          <w:ilvl w:val="0"/>
          <w:numId w:val="1"/>
        </w:numPr>
        <w:tabs>
          <w:tab w:val="left" w:pos="1651"/>
        </w:tabs>
        <w:spacing w:before="130"/>
        <w:rPr>
          <w:rFonts w:ascii="Times New Roman" w:hAnsi="Times New Roman" w:cs="Times New Roman"/>
        </w:rPr>
      </w:pPr>
      <w:r w:rsidRPr="00622B5A">
        <w:rPr>
          <w:rFonts w:ascii="Times New Roman" w:hAnsi="Times New Roman" w:cs="Times New Roman"/>
          <w:color w:val="231F20"/>
        </w:rPr>
        <w:t>seek</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to</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ensure</w:t>
      </w:r>
      <w:r w:rsidRPr="00622B5A">
        <w:rPr>
          <w:rFonts w:ascii="Times New Roman" w:hAnsi="Times New Roman" w:cs="Times New Roman"/>
          <w:color w:val="231F20"/>
          <w:spacing w:val="-1"/>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privacy</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those</w:t>
      </w:r>
      <w:r w:rsidRPr="00622B5A">
        <w:rPr>
          <w:rFonts w:ascii="Times New Roman" w:hAnsi="Times New Roman" w:cs="Times New Roman"/>
          <w:color w:val="231F20"/>
          <w:spacing w:val="-1"/>
        </w:rPr>
        <w:t xml:space="preserve"> </w:t>
      </w:r>
      <w:r w:rsidRPr="00622B5A">
        <w:rPr>
          <w:rFonts w:ascii="Times New Roman" w:hAnsi="Times New Roman" w:cs="Times New Roman"/>
          <w:color w:val="231F20"/>
          <w:spacing w:val="-2"/>
        </w:rPr>
        <w:t>involved</w:t>
      </w:r>
    </w:p>
    <w:p w14:paraId="149BE418" w14:textId="77777777" w:rsidR="00AA70D5" w:rsidRPr="00622B5A" w:rsidRDefault="00382671">
      <w:pPr>
        <w:pStyle w:val="ListParagraph"/>
        <w:numPr>
          <w:ilvl w:val="0"/>
          <w:numId w:val="1"/>
        </w:numPr>
        <w:tabs>
          <w:tab w:val="left" w:pos="1651"/>
        </w:tabs>
        <w:rPr>
          <w:rFonts w:ascii="Times New Roman" w:hAnsi="Times New Roman" w:cs="Times New Roman"/>
        </w:rPr>
      </w:pPr>
      <w:r w:rsidRPr="00622B5A">
        <w:rPr>
          <w:rFonts w:ascii="Times New Roman" w:hAnsi="Times New Roman" w:cs="Times New Roman"/>
          <w:color w:val="231F20"/>
        </w:rPr>
        <w:t>conduct</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all</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conversations</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with</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spacing w:val="-2"/>
        </w:rPr>
        <w:t>sensitivity</w:t>
      </w:r>
    </w:p>
    <w:p w14:paraId="3B8A1E06" w14:textId="77777777" w:rsidR="00AA70D5" w:rsidRPr="00622B5A" w:rsidRDefault="00382671">
      <w:pPr>
        <w:pStyle w:val="ListParagraph"/>
        <w:numPr>
          <w:ilvl w:val="0"/>
          <w:numId w:val="1"/>
        </w:numPr>
        <w:tabs>
          <w:tab w:val="left" w:pos="1651"/>
        </w:tabs>
        <w:spacing w:before="130"/>
        <w:rPr>
          <w:rFonts w:ascii="Times New Roman" w:hAnsi="Times New Roman" w:cs="Times New Roman"/>
        </w:rPr>
      </w:pPr>
      <w:r w:rsidRPr="00622B5A">
        <w:rPr>
          <w:rFonts w:ascii="Times New Roman" w:hAnsi="Times New Roman" w:cs="Times New Roman"/>
          <w:color w:val="231F20"/>
        </w:rPr>
        <w:t>consider</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1"/>
        </w:rPr>
        <w:t xml:space="preserve"> </w:t>
      </w:r>
      <w:r w:rsidRPr="00622B5A">
        <w:rPr>
          <w:rFonts w:ascii="Times New Roman" w:hAnsi="Times New Roman" w:cs="Times New Roman"/>
          <w:color w:val="231F20"/>
        </w:rPr>
        <w:t>age</w:t>
      </w:r>
      <w:r w:rsidRPr="00622B5A">
        <w:rPr>
          <w:rFonts w:ascii="Times New Roman" w:hAnsi="Times New Roman" w:cs="Times New Roman"/>
          <w:color w:val="231F20"/>
          <w:spacing w:val="-1"/>
        </w:rPr>
        <w:t xml:space="preserve"> </w:t>
      </w:r>
      <w:r w:rsidRPr="00622B5A">
        <w:rPr>
          <w:rFonts w:ascii="Times New Roman" w:hAnsi="Times New Roman" w:cs="Times New Roman"/>
          <w:color w:val="231F20"/>
        </w:rPr>
        <w:t>and</w:t>
      </w:r>
      <w:r w:rsidRPr="00622B5A">
        <w:rPr>
          <w:rFonts w:ascii="Times New Roman" w:hAnsi="Times New Roman" w:cs="Times New Roman"/>
          <w:color w:val="231F20"/>
          <w:spacing w:val="-1"/>
        </w:rPr>
        <w:t xml:space="preserve"> </w:t>
      </w:r>
      <w:r w:rsidRPr="00622B5A">
        <w:rPr>
          <w:rFonts w:ascii="Times New Roman" w:hAnsi="Times New Roman" w:cs="Times New Roman"/>
          <w:color w:val="231F20"/>
        </w:rPr>
        <w:t>ability</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 xml:space="preserve">those </w:t>
      </w:r>
      <w:r w:rsidRPr="00622B5A">
        <w:rPr>
          <w:rFonts w:ascii="Times New Roman" w:hAnsi="Times New Roman" w:cs="Times New Roman"/>
          <w:color w:val="231F20"/>
          <w:spacing w:val="-2"/>
        </w:rPr>
        <w:t>involved</w:t>
      </w:r>
    </w:p>
    <w:p w14:paraId="3CAE9396" w14:textId="77777777" w:rsidR="00AA70D5" w:rsidRPr="00622B5A" w:rsidRDefault="00382671">
      <w:pPr>
        <w:pStyle w:val="ListParagraph"/>
        <w:numPr>
          <w:ilvl w:val="0"/>
          <w:numId w:val="1"/>
        </w:numPr>
        <w:tabs>
          <w:tab w:val="left" w:pos="1651"/>
        </w:tabs>
        <w:spacing w:line="254" w:lineRule="auto"/>
        <w:ind w:right="246"/>
        <w:rPr>
          <w:rFonts w:ascii="Times New Roman" w:hAnsi="Times New Roman" w:cs="Times New Roman"/>
        </w:rPr>
      </w:pPr>
      <w:r w:rsidRPr="00622B5A">
        <w:rPr>
          <w:rFonts w:ascii="Times New Roman" w:hAnsi="Times New Roman" w:cs="Times New Roman"/>
          <w:color w:val="231F20"/>
        </w:rPr>
        <w:t>listen</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to</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views</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student</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who</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is</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experiencing</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bullying</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behaviour</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as</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to</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how best to address the situation</w:t>
      </w:r>
    </w:p>
    <w:p w14:paraId="1060BF4E" w14:textId="77777777" w:rsidR="00AA70D5" w:rsidRPr="00622B5A" w:rsidRDefault="00382671">
      <w:pPr>
        <w:pStyle w:val="ListParagraph"/>
        <w:numPr>
          <w:ilvl w:val="0"/>
          <w:numId w:val="1"/>
        </w:numPr>
        <w:tabs>
          <w:tab w:val="left" w:pos="1651"/>
        </w:tabs>
        <w:spacing w:before="114"/>
        <w:rPr>
          <w:rFonts w:ascii="Times New Roman" w:hAnsi="Times New Roman" w:cs="Times New Roman"/>
        </w:rPr>
      </w:pPr>
      <w:r w:rsidRPr="00622B5A">
        <w:rPr>
          <w:rFonts w:ascii="Times New Roman" w:hAnsi="Times New Roman" w:cs="Times New Roman"/>
          <w:color w:val="231F20"/>
        </w:rPr>
        <w:t>take</w:t>
      </w:r>
      <w:r w:rsidRPr="00622B5A">
        <w:rPr>
          <w:rFonts w:ascii="Times New Roman" w:hAnsi="Times New Roman" w:cs="Times New Roman"/>
          <w:color w:val="231F20"/>
          <w:spacing w:val="-1"/>
        </w:rPr>
        <w:t xml:space="preserve"> </w:t>
      </w:r>
      <w:r w:rsidRPr="00622B5A">
        <w:rPr>
          <w:rFonts w:ascii="Times New Roman" w:hAnsi="Times New Roman" w:cs="Times New Roman"/>
          <w:color w:val="231F20"/>
        </w:rPr>
        <w:t>action in a</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timely</w:t>
      </w:r>
      <w:r w:rsidRPr="00622B5A">
        <w:rPr>
          <w:rFonts w:ascii="Times New Roman" w:hAnsi="Times New Roman" w:cs="Times New Roman"/>
          <w:color w:val="231F20"/>
          <w:spacing w:val="-6"/>
        </w:rPr>
        <w:t xml:space="preserve"> </w:t>
      </w:r>
      <w:r w:rsidRPr="00622B5A">
        <w:rPr>
          <w:rFonts w:ascii="Times New Roman" w:hAnsi="Times New Roman" w:cs="Times New Roman"/>
          <w:color w:val="231F20"/>
          <w:spacing w:val="-2"/>
        </w:rPr>
        <w:t>manner</w:t>
      </w:r>
    </w:p>
    <w:p w14:paraId="6A97D6B2" w14:textId="77777777" w:rsidR="00AA70D5" w:rsidRPr="00622B5A" w:rsidRDefault="00382671">
      <w:pPr>
        <w:pStyle w:val="ListParagraph"/>
        <w:numPr>
          <w:ilvl w:val="0"/>
          <w:numId w:val="1"/>
        </w:numPr>
        <w:tabs>
          <w:tab w:val="left" w:pos="1651"/>
        </w:tabs>
        <w:rPr>
          <w:rFonts w:ascii="Times New Roman" w:hAnsi="Times New Roman" w:cs="Times New Roman"/>
        </w:rPr>
      </w:pPr>
      <w:r w:rsidRPr="00622B5A">
        <w:rPr>
          <w:rFonts w:ascii="Times New Roman" w:hAnsi="Times New Roman" w:cs="Times New Roman"/>
          <w:color w:val="231F20"/>
        </w:rPr>
        <w:t>inform</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parents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those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spacing w:val="-2"/>
        </w:rPr>
        <w:t>involved</w:t>
      </w:r>
    </w:p>
    <w:p w14:paraId="5E144FD1" w14:textId="77777777" w:rsidR="00AA70D5" w:rsidRPr="00622B5A" w:rsidRDefault="00AA70D5">
      <w:pPr>
        <w:rPr>
          <w:rFonts w:ascii="Times New Roman" w:hAnsi="Times New Roman" w:cs="Times New Roman"/>
        </w:rPr>
        <w:sectPr w:rsidR="00AA70D5" w:rsidRPr="00622B5A">
          <w:pgSz w:w="11910" w:h="16840"/>
          <w:pgMar w:top="1160" w:right="900" w:bottom="1300" w:left="900" w:header="0" w:footer="1104" w:gutter="0"/>
          <w:cols w:space="720"/>
        </w:sect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32536" w:rsidRPr="00622B5A" w14:paraId="1B5682E2" w14:textId="77777777" w:rsidTr="00910494">
        <w:trPr>
          <w:trHeight w:val="678"/>
        </w:trPr>
        <w:tc>
          <w:tcPr>
            <w:tcW w:w="8718" w:type="dxa"/>
          </w:tcPr>
          <w:p w14:paraId="6F006853" w14:textId="77777777" w:rsidR="00832536" w:rsidRDefault="00832536" w:rsidP="00910494">
            <w:pPr>
              <w:pStyle w:val="BodyText"/>
              <w:spacing w:before="20" w:line="254" w:lineRule="auto"/>
              <w:ind w:left="56"/>
              <w:rPr>
                <w:rFonts w:ascii="Times New Roman" w:hAnsi="Times New Roman" w:cs="Times New Roman"/>
                <w:color w:val="231F20"/>
              </w:rPr>
            </w:pPr>
            <w:r w:rsidRPr="00622B5A">
              <w:rPr>
                <w:rFonts w:ascii="Times New Roman" w:hAnsi="Times New Roman" w:cs="Times New Roman"/>
                <w:color w:val="231F20"/>
              </w:rPr>
              <w:lastRenderedPageBreak/>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steps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that</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will</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be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taken</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by</w:t>
            </w:r>
            <w:r w:rsidRPr="00622B5A">
              <w:rPr>
                <w:rFonts w:ascii="Times New Roman" w:hAnsi="Times New Roman" w:cs="Times New Roman"/>
                <w:color w:val="231F20"/>
                <w:spacing w:val="-10"/>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school</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to</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determine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if</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bullying</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behaviour</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has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occurred, the approaches taken to address the bullying behaviour and to review progress are as follows (see Chapter 6 of the Bí Cineálta procedures):</w:t>
            </w:r>
          </w:p>
          <w:p w14:paraId="705F83F7" w14:textId="7D242730" w:rsidR="00004F04" w:rsidRPr="00622B5A" w:rsidRDefault="00004F04" w:rsidP="00910494">
            <w:pPr>
              <w:pStyle w:val="BodyText"/>
              <w:spacing w:before="20" w:line="254" w:lineRule="auto"/>
              <w:ind w:left="56"/>
              <w:rPr>
                <w:rFonts w:ascii="Times New Roman" w:hAnsi="Times New Roman" w:cs="Times New Roman"/>
              </w:rPr>
            </w:pPr>
          </w:p>
        </w:tc>
      </w:tr>
      <w:tr w:rsidR="00832536" w:rsidRPr="00622B5A" w14:paraId="3F76B1D8" w14:textId="77777777" w:rsidTr="00910494">
        <w:trPr>
          <w:trHeight w:val="665"/>
        </w:trPr>
        <w:tc>
          <w:tcPr>
            <w:tcW w:w="8718" w:type="dxa"/>
          </w:tcPr>
          <w:p w14:paraId="60E7DE28" w14:textId="77777777" w:rsidR="00832536" w:rsidRPr="00622B5A" w:rsidRDefault="00832536" w:rsidP="00910494">
            <w:pPr>
              <w:pStyle w:val="TableParagraph"/>
              <w:spacing w:before="84"/>
              <w:rPr>
                <w:rFonts w:ascii="Times New Roman" w:hAnsi="Times New Roman" w:cs="Times New Roman"/>
              </w:rPr>
            </w:pPr>
          </w:p>
          <w:p w14:paraId="3A429E5E" w14:textId="5E90C8A4" w:rsidR="00832536" w:rsidRPr="00622B5A" w:rsidRDefault="004D7E7D" w:rsidP="004D7E7D">
            <w:pPr>
              <w:pStyle w:val="TableParagraph"/>
              <w:ind w:left="794"/>
              <w:rPr>
                <w:rFonts w:ascii="Times New Roman" w:hAnsi="Times New Roman" w:cs="Times New Roman"/>
                <w:color w:val="231F20"/>
              </w:rPr>
            </w:pPr>
            <w:r w:rsidRPr="00622B5A">
              <w:rPr>
                <w:rFonts w:ascii="Times New Roman" w:hAnsi="Times New Roman" w:cs="Times New Roman"/>
                <w:color w:val="231F20"/>
              </w:rPr>
              <w:t>Where bullying behaviour is suspected or reported</w:t>
            </w:r>
            <w:r w:rsidR="00021212" w:rsidRPr="00622B5A">
              <w:rPr>
                <w:rFonts w:ascii="Times New Roman" w:hAnsi="Times New Roman" w:cs="Times New Roman"/>
                <w:color w:val="231F20"/>
              </w:rPr>
              <w:t xml:space="preserve"> the teacher will consider the following questions:</w:t>
            </w:r>
          </w:p>
          <w:p w14:paraId="736E1C88" w14:textId="4440967F" w:rsidR="00021212" w:rsidRPr="00622B5A" w:rsidRDefault="00021212" w:rsidP="00021212">
            <w:pPr>
              <w:pStyle w:val="TableParagraph"/>
              <w:numPr>
                <w:ilvl w:val="0"/>
                <w:numId w:val="10"/>
              </w:numPr>
              <w:rPr>
                <w:rFonts w:ascii="Times New Roman" w:hAnsi="Times New Roman" w:cs="Times New Roman"/>
                <w:color w:val="231F20"/>
              </w:rPr>
            </w:pPr>
            <w:r w:rsidRPr="00622B5A">
              <w:rPr>
                <w:rFonts w:ascii="Times New Roman" w:hAnsi="Times New Roman" w:cs="Times New Roman"/>
                <w:color w:val="231F20"/>
              </w:rPr>
              <w:t>Is the behaviour targeted at a specific pupil or group of pupils?</w:t>
            </w:r>
          </w:p>
          <w:p w14:paraId="070EB14D" w14:textId="74392C81" w:rsidR="00021212" w:rsidRPr="00622B5A" w:rsidRDefault="00021212" w:rsidP="00021212">
            <w:pPr>
              <w:pStyle w:val="TableParagraph"/>
              <w:numPr>
                <w:ilvl w:val="0"/>
                <w:numId w:val="10"/>
              </w:numPr>
              <w:rPr>
                <w:rFonts w:ascii="Times New Roman" w:hAnsi="Times New Roman" w:cs="Times New Roman"/>
                <w:color w:val="231F20"/>
              </w:rPr>
            </w:pPr>
            <w:r w:rsidRPr="00622B5A">
              <w:rPr>
                <w:rFonts w:ascii="Times New Roman" w:hAnsi="Times New Roman" w:cs="Times New Roman"/>
                <w:color w:val="231F20"/>
              </w:rPr>
              <w:t>Is the behaviour intended to cause physical, social or emotional harm?</w:t>
            </w:r>
          </w:p>
          <w:p w14:paraId="67CC9FD6" w14:textId="46B0D3C1" w:rsidR="00021212" w:rsidRPr="00622B5A" w:rsidRDefault="00021212" w:rsidP="00021212">
            <w:pPr>
              <w:pStyle w:val="TableParagraph"/>
              <w:numPr>
                <w:ilvl w:val="0"/>
                <w:numId w:val="10"/>
              </w:numPr>
              <w:rPr>
                <w:rFonts w:ascii="Times New Roman" w:hAnsi="Times New Roman" w:cs="Times New Roman"/>
                <w:color w:val="231F20"/>
              </w:rPr>
            </w:pPr>
            <w:r w:rsidRPr="00622B5A">
              <w:rPr>
                <w:rFonts w:ascii="Times New Roman" w:hAnsi="Times New Roman" w:cs="Times New Roman"/>
                <w:color w:val="231F20"/>
              </w:rPr>
              <w:t>Is the behaviour repeated?</w:t>
            </w:r>
          </w:p>
          <w:p w14:paraId="08B873B3" w14:textId="77777777" w:rsidR="00021212" w:rsidRPr="00622B5A" w:rsidRDefault="00021212" w:rsidP="00021212">
            <w:pPr>
              <w:pStyle w:val="TableParagraph"/>
              <w:rPr>
                <w:rFonts w:ascii="Times New Roman" w:hAnsi="Times New Roman" w:cs="Times New Roman"/>
                <w:color w:val="231F20"/>
              </w:rPr>
            </w:pPr>
          </w:p>
          <w:p w14:paraId="08B76427" w14:textId="477A593E" w:rsidR="00021212" w:rsidRPr="00622B5A" w:rsidRDefault="00021212"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After consideration the teacher will use professional judgement to confirm whether bullying has occurred.</w:t>
            </w:r>
          </w:p>
          <w:p w14:paraId="3BBE8C05" w14:textId="0179E31A" w:rsidR="00021212" w:rsidRPr="00622B5A" w:rsidRDefault="00021212"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If bullying behavio</w:t>
            </w:r>
            <w:r w:rsidR="009B5E6A" w:rsidRPr="00622B5A">
              <w:rPr>
                <w:rFonts w:ascii="Times New Roman" w:hAnsi="Times New Roman" w:cs="Times New Roman"/>
                <w:color w:val="231F20"/>
              </w:rPr>
              <w:t>u</w:t>
            </w:r>
            <w:r w:rsidRPr="00622B5A">
              <w:rPr>
                <w:rFonts w:ascii="Times New Roman" w:hAnsi="Times New Roman" w:cs="Times New Roman"/>
                <w:color w:val="231F20"/>
              </w:rPr>
              <w:t xml:space="preserve">r has not occurred the teacher will use the strategies in the school Code of Positive Behaviour to deal with the behaviour. </w:t>
            </w:r>
          </w:p>
          <w:p w14:paraId="24A4B532" w14:textId="7D9E4B38" w:rsidR="00021212" w:rsidRPr="00622B5A" w:rsidRDefault="009B5E6A"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 xml:space="preserve">Once bullying has been confirmed the teacher will investigate it and make every effort to resolve the issue and restore as far as is practicable, the relationships between the parties involved. </w:t>
            </w:r>
          </w:p>
          <w:p w14:paraId="3CB8A4E5" w14:textId="650119FA" w:rsidR="009B5E6A" w:rsidRPr="00622B5A" w:rsidRDefault="009B5E6A"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All reports of bullying will be investigated by the teacher ensuring pupil confidence in telling.</w:t>
            </w:r>
          </w:p>
          <w:p w14:paraId="764E7C6F" w14:textId="69EC3338" w:rsidR="009B5E6A" w:rsidRPr="00622B5A" w:rsidRDefault="009B5E6A"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 xml:space="preserve">While investigating, the teacher will use professional judgement in relation to actions to be taken, records to be kept and who to involve in discussions. </w:t>
            </w:r>
          </w:p>
          <w:p w14:paraId="2575CAE1" w14:textId="7169731D" w:rsidR="009B5E6A" w:rsidRPr="00622B5A" w:rsidRDefault="009B5E6A"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 xml:space="preserve">The teacher will ensure that the pupil experiencing bullying is heard and reassured, the teacher will conduct all conversations with sensitivity considering the age and ability of the </w:t>
            </w:r>
            <w:r w:rsidR="00AC3C82" w:rsidRPr="00622B5A">
              <w:rPr>
                <w:rFonts w:ascii="Times New Roman" w:hAnsi="Times New Roman" w:cs="Times New Roman"/>
                <w:color w:val="231F20"/>
              </w:rPr>
              <w:t>pupils involved.</w:t>
            </w:r>
          </w:p>
          <w:p w14:paraId="75721984" w14:textId="56ADC264" w:rsidR="00AC3C82" w:rsidRPr="00622B5A" w:rsidRDefault="00AC3C82"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The teacher will allow the pupil who is experiencing the bullying to suggest how best to address the situation.</w:t>
            </w:r>
          </w:p>
          <w:p w14:paraId="63075DBA" w14:textId="523B9399" w:rsidR="00AC3C82" w:rsidRPr="00622B5A" w:rsidRDefault="00AC3C82"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The teacher will act in a timely manner.</w:t>
            </w:r>
          </w:p>
          <w:p w14:paraId="529A2E1F" w14:textId="5D47D5AB" w:rsidR="00AC3C82" w:rsidRPr="00622B5A" w:rsidRDefault="0084052E"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 xml:space="preserve">Parents are an integral part of our school community and play an important role in partnership with us in addressing bullying behaviour. Where bullying behaviour has occurred the parents of the pupils involved will be contacted at an early stage by the teacher. </w:t>
            </w:r>
          </w:p>
          <w:p w14:paraId="5DF445CE" w14:textId="0193F731" w:rsidR="00AC3C82" w:rsidRPr="00622B5A" w:rsidRDefault="00AC3C82"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If a group of children is involved the teacher will interview each one individually at first.</w:t>
            </w:r>
            <w:r w:rsidR="0084052E" w:rsidRPr="00622B5A">
              <w:rPr>
                <w:rFonts w:ascii="Times New Roman" w:hAnsi="Times New Roman" w:cs="Times New Roman"/>
                <w:color w:val="231F20"/>
              </w:rPr>
              <w:t xml:space="preserve"> Thereafter all pupils involved will be met as a group. Each pupil will be supported as appropriate following the group meeting.</w:t>
            </w:r>
          </w:p>
          <w:p w14:paraId="5C82734F" w14:textId="1E3E9939" w:rsidR="00AC3C82" w:rsidRPr="00622B5A" w:rsidRDefault="00EA3E1B"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Once the teacher has identified a pupil who has engaged in bullying behavio</w:t>
            </w:r>
            <w:r w:rsidR="0084052E" w:rsidRPr="00622B5A">
              <w:rPr>
                <w:rFonts w:ascii="Times New Roman" w:hAnsi="Times New Roman" w:cs="Times New Roman"/>
                <w:color w:val="231F20"/>
              </w:rPr>
              <w:t>u</w:t>
            </w:r>
            <w:r w:rsidRPr="00622B5A">
              <w:rPr>
                <w:rFonts w:ascii="Times New Roman" w:hAnsi="Times New Roman" w:cs="Times New Roman"/>
                <w:color w:val="231F20"/>
              </w:rPr>
              <w:t>r it will be made clear to the pupil that he/she is in breach of the school’s Bí Cineálta policy and he/she will be encouraged to see the behaviour from the perspective of the pupil at the receiving end of the behaviour. The teacher will explain how hurtful and harmful the behaviour is and elicit a promise from the perpetrator(s) to apologise and stop.</w:t>
            </w:r>
          </w:p>
          <w:p w14:paraId="6288E0AB" w14:textId="5C5A9DEF" w:rsidR="0084052E" w:rsidRPr="00622B5A" w:rsidRDefault="0084052E"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A record of all interactions with pupils will be kept by the teacher.</w:t>
            </w:r>
          </w:p>
          <w:p w14:paraId="1B624437" w14:textId="59F8D395" w:rsidR="00EA3E1B" w:rsidRPr="00622B5A" w:rsidRDefault="00EA3E1B"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 xml:space="preserve">If the pupil(s) continues to engage in the bullying behaviour the principal will invite the parents for an informal discussion. The principal will give the parents an opportunity of discussing ways in which they can reinforce or support the actions taken by the school. </w:t>
            </w:r>
          </w:p>
          <w:p w14:paraId="39D9ECA5" w14:textId="3A41CD27" w:rsidR="00EA3E1B" w:rsidRPr="00622B5A" w:rsidRDefault="00EA3E1B"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 xml:space="preserve">Repeated incidents of bullying will result in the imposition of sanctions outlined in the school’s Code of Positive Behaviour. </w:t>
            </w:r>
          </w:p>
          <w:p w14:paraId="2A1BA13E" w14:textId="2D97FDC5" w:rsidR="00021212" w:rsidRPr="00622B5A" w:rsidRDefault="006005C6" w:rsidP="00021212">
            <w:pPr>
              <w:pStyle w:val="TableParagraph"/>
              <w:numPr>
                <w:ilvl w:val="0"/>
                <w:numId w:val="12"/>
              </w:numPr>
              <w:rPr>
                <w:rFonts w:ascii="Times New Roman" w:hAnsi="Times New Roman" w:cs="Times New Roman"/>
                <w:color w:val="231F20"/>
              </w:rPr>
            </w:pPr>
            <w:r w:rsidRPr="00622B5A">
              <w:rPr>
                <w:rFonts w:ascii="Times New Roman" w:hAnsi="Times New Roman" w:cs="Times New Roman"/>
                <w:color w:val="231F20"/>
              </w:rPr>
              <w:t>Where a parent is not satisfied that the school has dealt with a bullying case in accordance with these procedures, the parent will be referred to the school’s Complaints procedure.</w:t>
            </w:r>
          </w:p>
          <w:p w14:paraId="6AAC0726" w14:textId="7BA4DE10" w:rsidR="00832536" w:rsidRPr="00622B5A" w:rsidRDefault="006005C6" w:rsidP="006005C6">
            <w:pPr>
              <w:pStyle w:val="TableParagraph"/>
              <w:rPr>
                <w:rFonts w:ascii="Times New Roman" w:hAnsi="Times New Roman" w:cs="Times New Roman"/>
                <w:color w:val="231F20"/>
              </w:rPr>
            </w:pPr>
            <w:r w:rsidRPr="00622B5A">
              <w:rPr>
                <w:rFonts w:ascii="Times New Roman" w:hAnsi="Times New Roman" w:cs="Times New Roman"/>
                <w:color w:val="231F20"/>
              </w:rPr>
              <w:t xml:space="preserve">           </w:t>
            </w:r>
          </w:p>
          <w:p w14:paraId="40094A5D" w14:textId="78053856" w:rsidR="00832536" w:rsidRPr="00622B5A" w:rsidRDefault="00832536" w:rsidP="00910494">
            <w:pPr>
              <w:pStyle w:val="TableParagraph"/>
              <w:rPr>
                <w:rFonts w:ascii="Times New Roman" w:hAnsi="Times New Roman" w:cs="Times New Roman"/>
              </w:rPr>
            </w:pPr>
          </w:p>
        </w:tc>
      </w:tr>
    </w:tbl>
    <w:p w14:paraId="4C46E702" w14:textId="13F11A6B" w:rsidR="00AA70D5" w:rsidRPr="00622B5A" w:rsidRDefault="00AA70D5">
      <w:pPr>
        <w:pStyle w:val="BodyText"/>
        <w:rPr>
          <w:rFonts w:ascii="Times New Roman" w:hAnsi="Times New Roman" w:cs="Times New Roman"/>
          <w:sz w:val="20"/>
        </w:rPr>
      </w:pPr>
    </w:p>
    <w:p w14:paraId="571908A6" w14:textId="2A06DFE1" w:rsidR="00AA70D5" w:rsidRPr="00622B5A" w:rsidRDefault="00AA70D5">
      <w:pPr>
        <w:pStyle w:val="BodyText"/>
        <w:rPr>
          <w:rFonts w:ascii="Times New Roman" w:hAnsi="Times New Roman" w:cs="Times New Roman"/>
          <w:sz w:val="20"/>
        </w:rPr>
      </w:pPr>
    </w:p>
    <w:p w14:paraId="64C79579" w14:textId="77777777" w:rsidR="007C79DC" w:rsidRPr="00622B5A" w:rsidRDefault="007C79DC">
      <w:pPr>
        <w:pStyle w:val="BodyText"/>
        <w:rPr>
          <w:rFonts w:ascii="Times New Roman" w:hAnsi="Times New Roman" w:cs="Times New Roman"/>
          <w:sz w:val="20"/>
        </w:rPr>
      </w:pPr>
    </w:p>
    <w:p w14:paraId="766DA8BC" w14:textId="77777777" w:rsidR="00AA70D5" w:rsidRPr="00622B5A" w:rsidRDefault="00AA70D5">
      <w:pPr>
        <w:pStyle w:val="BodyText"/>
        <w:rPr>
          <w:rFonts w:ascii="Times New Roman" w:hAnsi="Times New Roman" w:cs="Times New Roman"/>
          <w:sz w:val="20"/>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32536" w:rsidRPr="00622B5A" w14:paraId="501317B1" w14:textId="77777777" w:rsidTr="00910494">
        <w:trPr>
          <w:trHeight w:val="678"/>
        </w:trPr>
        <w:tc>
          <w:tcPr>
            <w:tcW w:w="8718" w:type="dxa"/>
          </w:tcPr>
          <w:p w14:paraId="30F23971" w14:textId="20471F2D" w:rsidR="0084052E" w:rsidRPr="00622B5A" w:rsidRDefault="00832536" w:rsidP="0084052E">
            <w:pPr>
              <w:pStyle w:val="BodyText"/>
              <w:spacing w:before="20" w:line="254" w:lineRule="auto"/>
              <w:ind w:left="56"/>
              <w:rPr>
                <w:rFonts w:ascii="Times New Roman" w:hAnsi="Times New Roman" w:cs="Times New Roman"/>
                <w:color w:val="231F20"/>
              </w:rPr>
            </w:pPr>
            <w:r w:rsidRPr="00622B5A">
              <w:rPr>
                <w:rFonts w:ascii="Times New Roman" w:hAnsi="Times New Roman" w:cs="Times New Roman"/>
                <w:color w:val="231F20"/>
              </w:rPr>
              <w:lastRenderedPageBreak/>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school</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will</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use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following</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approaches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to</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support</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those</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who</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experience,</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witness and display bullying behaviour (see Chapter 6</w:t>
            </w:r>
            <w:r w:rsidR="0084052E" w:rsidRPr="00622B5A">
              <w:rPr>
                <w:rFonts w:ascii="Times New Roman" w:hAnsi="Times New Roman" w:cs="Times New Roman"/>
                <w:color w:val="231F20"/>
              </w:rPr>
              <w:t xml:space="preserve"> of the Bí Cineálta procedures:</w:t>
            </w:r>
          </w:p>
          <w:p w14:paraId="39ABA68E" w14:textId="77777777" w:rsidR="0084052E" w:rsidRPr="00622B5A" w:rsidRDefault="0084052E" w:rsidP="00910494">
            <w:pPr>
              <w:pStyle w:val="BodyText"/>
              <w:spacing w:before="20" w:line="254" w:lineRule="auto"/>
              <w:ind w:left="56"/>
              <w:rPr>
                <w:rFonts w:ascii="Times New Roman" w:hAnsi="Times New Roman" w:cs="Times New Roman"/>
                <w:color w:val="231F20"/>
              </w:rPr>
            </w:pPr>
          </w:p>
          <w:p w14:paraId="11BF5E2C" w14:textId="6BD07027" w:rsidR="0084052E" w:rsidRPr="00622B5A" w:rsidRDefault="0084052E" w:rsidP="0084052E">
            <w:pPr>
              <w:pStyle w:val="BodyText"/>
              <w:spacing w:before="20" w:line="254" w:lineRule="auto"/>
              <w:ind w:left="776"/>
              <w:rPr>
                <w:rFonts w:ascii="Times New Roman" w:hAnsi="Times New Roman" w:cs="Times New Roman"/>
                <w:b/>
                <w:color w:val="231F20"/>
                <w:sz w:val="24"/>
                <w:szCs w:val="24"/>
              </w:rPr>
            </w:pPr>
            <w:r w:rsidRPr="00622B5A">
              <w:rPr>
                <w:rFonts w:ascii="Times New Roman" w:hAnsi="Times New Roman" w:cs="Times New Roman"/>
                <w:b/>
                <w:color w:val="231F20"/>
                <w:sz w:val="24"/>
                <w:szCs w:val="24"/>
              </w:rPr>
              <w:t xml:space="preserve">Supporting the bullied pupils: A whole school approach for supporting </w:t>
            </w:r>
            <w:r w:rsidR="00EB2F33" w:rsidRPr="00622B5A">
              <w:rPr>
                <w:rFonts w:ascii="Times New Roman" w:hAnsi="Times New Roman" w:cs="Times New Roman"/>
                <w:b/>
                <w:color w:val="231F20"/>
                <w:sz w:val="24"/>
                <w:szCs w:val="24"/>
              </w:rPr>
              <w:t>pupils will include:</w:t>
            </w:r>
          </w:p>
          <w:p w14:paraId="74E09489" w14:textId="1DFE3DF0" w:rsidR="0084052E" w:rsidRPr="00622B5A" w:rsidRDefault="00EB2F33" w:rsidP="007C79DC">
            <w:pPr>
              <w:pStyle w:val="BodyText"/>
              <w:numPr>
                <w:ilvl w:val="0"/>
                <w:numId w:val="17"/>
              </w:numPr>
              <w:spacing w:before="20" w:line="254" w:lineRule="auto"/>
              <w:rPr>
                <w:rFonts w:ascii="Times New Roman" w:hAnsi="Times New Roman" w:cs="Times New Roman"/>
                <w:color w:val="231F20"/>
              </w:rPr>
            </w:pPr>
            <w:r w:rsidRPr="00622B5A">
              <w:rPr>
                <w:rFonts w:ascii="Times New Roman" w:hAnsi="Times New Roman" w:cs="Times New Roman"/>
                <w:color w:val="231F20"/>
              </w:rPr>
              <w:t>Ending the bullying behaviour.</w:t>
            </w:r>
          </w:p>
          <w:p w14:paraId="29741AAA" w14:textId="41DBE654" w:rsidR="00EB2F33" w:rsidRPr="00622B5A" w:rsidRDefault="00EB2F33" w:rsidP="007C79DC">
            <w:pPr>
              <w:pStyle w:val="BodyText"/>
              <w:numPr>
                <w:ilvl w:val="0"/>
                <w:numId w:val="17"/>
              </w:numPr>
              <w:spacing w:before="20" w:line="254" w:lineRule="auto"/>
              <w:rPr>
                <w:rFonts w:ascii="Times New Roman" w:hAnsi="Times New Roman" w:cs="Times New Roman"/>
                <w:color w:val="231F20"/>
              </w:rPr>
            </w:pPr>
            <w:r w:rsidRPr="00622B5A">
              <w:rPr>
                <w:rFonts w:ascii="Times New Roman" w:hAnsi="Times New Roman" w:cs="Times New Roman"/>
                <w:color w:val="231F20"/>
              </w:rPr>
              <w:t>Fostering respect for and greater empathy towards bullied pupils.</w:t>
            </w:r>
          </w:p>
          <w:p w14:paraId="737BDEDD" w14:textId="3A357856" w:rsidR="00EB2F33" w:rsidRPr="00622B5A" w:rsidRDefault="00EB2F33" w:rsidP="007C79DC">
            <w:pPr>
              <w:pStyle w:val="BodyText"/>
              <w:numPr>
                <w:ilvl w:val="0"/>
                <w:numId w:val="17"/>
              </w:numPr>
              <w:spacing w:before="20" w:line="254" w:lineRule="auto"/>
              <w:rPr>
                <w:rFonts w:ascii="Times New Roman" w:hAnsi="Times New Roman" w:cs="Times New Roman"/>
                <w:color w:val="231F20"/>
              </w:rPr>
            </w:pPr>
            <w:r w:rsidRPr="00622B5A">
              <w:rPr>
                <w:rFonts w:ascii="Times New Roman" w:hAnsi="Times New Roman" w:cs="Times New Roman"/>
                <w:color w:val="231F20"/>
              </w:rPr>
              <w:t>Indicating clearly that the bullying and its results are not the fault of the targeted pupil through awareness-raising programmes such as Stay Safe.</w:t>
            </w:r>
          </w:p>
          <w:p w14:paraId="30563CA8" w14:textId="221F522B" w:rsidR="00EB2F33" w:rsidRPr="00622B5A" w:rsidRDefault="00EB2F33" w:rsidP="007C79DC">
            <w:pPr>
              <w:pStyle w:val="BodyText"/>
              <w:numPr>
                <w:ilvl w:val="0"/>
                <w:numId w:val="17"/>
              </w:numPr>
              <w:spacing w:before="20" w:line="254" w:lineRule="auto"/>
              <w:rPr>
                <w:rFonts w:ascii="Times New Roman" w:hAnsi="Times New Roman" w:cs="Times New Roman"/>
                <w:color w:val="231F20"/>
              </w:rPr>
            </w:pPr>
            <w:r w:rsidRPr="00622B5A">
              <w:rPr>
                <w:rFonts w:ascii="Times New Roman" w:hAnsi="Times New Roman" w:cs="Times New Roman"/>
                <w:color w:val="231F20"/>
              </w:rPr>
              <w:t>Helping targeted pupils to raise their self-esteem by encouraging and facilitating them to become involved in activities that help to develop friendships, social skills and confidence.</w:t>
            </w:r>
          </w:p>
          <w:p w14:paraId="23474DAA" w14:textId="2709F3EC" w:rsidR="00EB2F33" w:rsidRPr="00622B5A" w:rsidRDefault="00EB2F33" w:rsidP="007C79DC">
            <w:pPr>
              <w:pStyle w:val="BodyText"/>
              <w:numPr>
                <w:ilvl w:val="0"/>
                <w:numId w:val="17"/>
              </w:numPr>
              <w:spacing w:before="20" w:line="254" w:lineRule="auto"/>
              <w:rPr>
                <w:rFonts w:ascii="Times New Roman" w:hAnsi="Times New Roman" w:cs="Times New Roman"/>
                <w:color w:val="231F20"/>
              </w:rPr>
            </w:pPr>
            <w:r w:rsidRPr="00622B5A">
              <w:rPr>
                <w:rFonts w:ascii="Times New Roman" w:hAnsi="Times New Roman" w:cs="Times New Roman"/>
                <w:color w:val="231F20"/>
              </w:rPr>
              <w:t>By seeking advice and support from NEPS if it’s considered necessary</w:t>
            </w:r>
          </w:p>
          <w:p w14:paraId="6E12D0DC" w14:textId="053F78C5" w:rsidR="00EB2F33" w:rsidRPr="00622B5A" w:rsidRDefault="00EB2F33" w:rsidP="007C79DC">
            <w:pPr>
              <w:pStyle w:val="BodyText"/>
              <w:numPr>
                <w:ilvl w:val="0"/>
                <w:numId w:val="17"/>
              </w:numPr>
              <w:spacing w:before="20" w:line="254" w:lineRule="auto"/>
              <w:rPr>
                <w:rFonts w:ascii="Times New Roman" w:hAnsi="Times New Roman" w:cs="Times New Roman"/>
                <w:color w:val="231F20"/>
              </w:rPr>
            </w:pPr>
            <w:r w:rsidRPr="00622B5A">
              <w:rPr>
                <w:rFonts w:ascii="Times New Roman" w:hAnsi="Times New Roman" w:cs="Times New Roman"/>
                <w:color w:val="231F20"/>
              </w:rPr>
              <w:t>If the bullying is considered a child protection concern then the advice of TUSLA will be sought</w:t>
            </w:r>
          </w:p>
          <w:p w14:paraId="161E7FC8" w14:textId="588483DB" w:rsidR="00EB2F33" w:rsidRPr="00622B5A" w:rsidRDefault="00EB2F33" w:rsidP="007C79DC">
            <w:pPr>
              <w:pStyle w:val="BodyText"/>
              <w:numPr>
                <w:ilvl w:val="0"/>
                <w:numId w:val="17"/>
              </w:numPr>
              <w:spacing w:before="20" w:line="254" w:lineRule="auto"/>
              <w:rPr>
                <w:rFonts w:ascii="Times New Roman" w:hAnsi="Times New Roman" w:cs="Times New Roman"/>
                <w:color w:val="231F20"/>
              </w:rPr>
            </w:pPr>
            <w:r w:rsidRPr="00622B5A">
              <w:rPr>
                <w:rFonts w:ascii="Times New Roman" w:hAnsi="Times New Roman" w:cs="Times New Roman"/>
                <w:color w:val="231F20"/>
              </w:rPr>
              <w:t>Active</w:t>
            </w:r>
            <w:r w:rsidR="008B3A08" w:rsidRPr="00622B5A">
              <w:rPr>
                <w:rFonts w:ascii="Times New Roman" w:hAnsi="Times New Roman" w:cs="Times New Roman"/>
                <w:color w:val="231F20"/>
              </w:rPr>
              <w:t xml:space="preserve"> and timely</w:t>
            </w:r>
            <w:r w:rsidRPr="00622B5A">
              <w:rPr>
                <w:rFonts w:ascii="Times New Roman" w:hAnsi="Times New Roman" w:cs="Times New Roman"/>
                <w:color w:val="231F20"/>
              </w:rPr>
              <w:t xml:space="preserve"> engagement and communication with parents </w:t>
            </w:r>
          </w:p>
          <w:p w14:paraId="20AF9D61" w14:textId="3C239CEC" w:rsidR="008B3A08" w:rsidRPr="00622B5A" w:rsidRDefault="00C742DA" w:rsidP="007C79DC">
            <w:pPr>
              <w:pStyle w:val="BodyText"/>
              <w:numPr>
                <w:ilvl w:val="0"/>
                <w:numId w:val="17"/>
              </w:numPr>
              <w:spacing w:before="20" w:line="254" w:lineRule="auto"/>
              <w:rPr>
                <w:rFonts w:ascii="Times New Roman" w:hAnsi="Times New Roman" w:cs="Times New Roman"/>
                <w:color w:val="231F20"/>
              </w:rPr>
            </w:pPr>
            <w:r w:rsidRPr="00622B5A">
              <w:rPr>
                <w:rFonts w:ascii="Times New Roman" w:hAnsi="Times New Roman" w:cs="Times New Roman"/>
                <w:color w:val="231F20"/>
              </w:rPr>
              <w:t>If necessary the child will be offered appropriate counselling</w:t>
            </w:r>
          </w:p>
          <w:p w14:paraId="7368BFA9" w14:textId="4F20531F" w:rsidR="007C79DC" w:rsidRPr="00622B5A" w:rsidRDefault="007C79DC" w:rsidP="007C79DC">
            <w:pPr>
              <w:pStyle w:val="BodyText"/>
              <w:spacing w:before="20" w:line="254" w:lineRule="auto"/>
              <w:rPr>
                <w:rFonts w:ascii="Times New Roman" w:hAnsi="Times New Roman" w:cs="Times New Roman"/>
                <w:color w:val="231F20"/>
              </w:rPr>
            </w:pPr>
          </w:p>
          <w:p w14:paraId="5417799A" w14:textId="7AF2D0DB" w:rsidR="007C79DC" w:rsidRPr="00622B5A" w:rsidRDefault="007C79DC" w:rsidP="007C79DC">
            <w:pPr>
              <w:pStyle w:val="BodyText"/>
              <w:spacing w:before="20" w:line="254" w:lineRule="auto"/>
              <w:rPr>
                <w:rFonts w:ascii="Times New Roman" w:hAnsi="Times New Roman" w:cs="Times New Roman"/>
                <w:b/>
                <w:color w:val="231F20"/>
                <w:sz w:val="24"/>
                <w:szCs w:val="24"/>
              </w:rPr>
            </w:pPr>
            <w:r w:rsidRPr="00622B5A">
              <w:rPr>
                <w:rFonts w:ascii="Times New Roman" w:hAnsi="Times New Roman" w:cs="Times New Roman"/>
                <w:color w:val="231F20"/>
              </w:rPr>
              <w:t xml:space="preserve">              </w:t>
            </w:r>
            <w:r w:rsidRPr="00622B5A">
              <w:rPr>
                <w:rFonts w:ascii="Times New Roman" w:hAnsi="Times New Roman" w:cs="Times New Roman"/>
                <w:b/>
                <w:color w:val="231F20"/>
                <w:sz w:val="24"/>
                <w:szCs w:val="24"/>
              </w:rPr>
              <w:t>Supporting the pupil engaged in the bullying:</w:t>
            </w:r>
          </w:p>
          <w:p w14:paraId="50436AD4" w14:textId="06C07CAC" w:rsidR="007C79DC" w:rsidRPr="00622B5A" w:rsidRDefault="007C79DC" w:rsidP="007C79DC">
            <w:pPr>
              <w:pStyle w:val="BodyText"/>
              <w:numPr>
                <w:ilvl w:val="0"/>
                <w:numId w:val="17"/>
              </w:numPr>
              <w:spacing w:before="20" w:line="254" w:lineRule="auto"/>
              <w:rPr>
                <w:rFonts w:ascii="Times New Roman" w:hAnsi="Times New Roman" w:cs="Times New Roman"/>
                <w:b/>
                <w:color w:val="231F20"/>
              </w:rPr>
            </w:pPr>
            <w:r w:rsidRPr="00622B5A">
              <w:rPr>
                <w:rFonts w:ascii="Times New Roman" w:hAnsi="Times New Roman" w:cs="Times New Roman"/>
                <w:color w:val="231F20"/>
              </w:rPr>
              <w:t>Teachers and parents will focus on, challenge and correct the behavio</w:t>
            </w:r>
            <w:r w:rsidR="00212B2E">
              <w:rPr>
                <w:rFonts w:ascii="Times New Roman" w:hAnsi="Times New Roman" w:cs="Times New Roman"/>
                <w:color w:val="231F20"/>
              </w:rPr>
              <w:t>u</w:t>
            </w:r>
            <w:bookmarkStart w:id="0" w:name="_GoBack"/>
            <w:bookmarkEnd w:id="0"/>
            <w:r w:rsidRPr="00622B5A">
              <w:rPr>
                <w:rFonts w:ascii="Times New Roman" w:hAnsi="Times New Roman" w:cs="Times New Roman"/>
                <w:color w:val="231F20"/>
              </w:rPr>
              <w:t>r while supporting the child.</w:t>
            </w:r>
          </w:p>
          <w:p w14:paraId="1677354D" w14:textId="05E29F5B" w:rsidR="007C79DC" w:rsidRPr="00622B5A" w:rsidRDefault="007C79DC" w:rsidP="007C79DC">
            <w:pPr>
              <w:pStyle w:val="BodyText"/>
              <w:numPr>
                <w:ilvl w:val="0"/>
                <w:numId w:val="17"/>
              </w:numPr>
              <w:spacing w:before="20" w:line="254" w:lineRule="auto"/>
              <w:rPr>
                <w:rFonts w:ascii="Times New Roman" w:hAnsi="Times New Roman" w:cs="Times New Roman"/>
                <w:color w:val="231F20"/>
              </w:rPr>
            </w:pPr>
            <w:r w:rsidRPr="00622B5A">
              <w:rPr>
                <w:rFonts w:ascii="Times New Roman" w:hAnsi="Times New Roman" w:cs="Times New Roman"/>
                <w:color w:val="231F20"/>
              </w:rPr>
              <w:t>Helping pupils with low self-esteem to raise their self-esteem by encouraging and facilitating them to become involved in activities that help to develop friendships, social skills and confidence.</w:t>
            </w:r>
          </w:p>
          <w:p w14:paraId="4C7DCA0F" w14:textId="52926708" w:rsidR="007C79DC" w:rsidRPr="00622B5A" w:rsidRDefault="008B3A08" w:rsidP="007C79DC">
            <w:pPr>
              <w:pStyle w:val="BodyText"/>
              <w:numPr>
                <w:ilvl w:val="0"/>
                <w:numId w:val="17"/>
              </w:numPr>
              <w:spacing w:before="20" w:line="254" w:lineRule="auto"/>
              <w:rPr>
                <w:rFonts w:ascii="Times New Roman" w:hAnsi="Times New Roman" w:cs="Times New Roman"/>
                <w:color w:val="231F20"/>
              </w:rPr>
            </w:pPr>
            <w:r w:rsidRPr="00622B5A">
              <w:rPr>
                <w:rFonts w:ascii="Times New Roman" w:hAnsi="Times New Roman" w:cs="Times New Roman"/>
                <w:color w:val="231F20"/>
              </w:rPr>
              <w:t>A child who engages in anti-social behaviour or who becomes aggressive as a result of engaging in bullying behaviour will be offered appropriate counselling.</w:t>
            </w:r>
          </w:p>
          <w:p w14:paraId="35771BD0" w14:textId="2168EBF2" w:rsidR="007C79DC" w:rsidRPr="00622B5A" w:rsidRDefault="007C79DC" w:rsidP="007C79DC">
            <w:pPr>
              <w:pStyle w:val="BodyText"/>
              <w:spacing w:before="20" w:line="254" w:lineRule="auto"/>
              <w:rPr>
                <w:rFonts w:ascii="Times New Roman" w:hAnsi="Times New Roman" w:cs="Times New Roman"/>
                <w:color w:val="231F20"/>
              </w:rPr>
            </w:pPr>
          </w:p>
          <w:p w14:paraId="0D996061" w14:textId="6BED82CA" w:rsidR="0084052E" w:rsidRPr="00622B5A" w:rsidRDefault="0084052E" w:rsidP="00910494">
            <w:pPr>
              <w:pStyle w:val="BodyText"/>
              <w:spacing w:before="20" w:line="254" w:lineRule="auto"/>
              <w:ind w:left="56"/>
              <w:rPr>
                <w:rFonts w:ascii="Times New Roman" w:hAnsi="Times New Roman" w:cs="Times New Roman"/>
              </w:rPr>
            </w:pPr>
          </w:p>
        </w:tc>
      </w:tr>
      <w:tr w:rsidR="00832536" w:rsidRPr="00622B5A" w14:paraId="25B9AF42" w14:textId="77777777" w:rsidTr="00910494">
        <w:trPr>
          <w:trHeight w:val="665"/>
        </w:trPr>
        <w:tc>
          <w:tcPr>
            <w:tcW w:w="8718" w:type="dxa"/>
          </w:tcPr>
          <w:p w14:paraId="275FEAA6" w14:textId="0E459DB3" w:rsidR="00832536" w:rsidRPr="00622B5A" w:rsidRDefault="00832536" w:rsidP="00910494">
            <w:pPr>
              <w:pStyle w:val="TableParagraph"/>
              <w:rPr>
                <w:rFonts w:ascii="Times New Roman" w:hAnsi="Times New Roman" w:cs="Times New Roman"/>
              </w:rPr>
            </w:pPr>
          </w:p>
        </w:tc>
      </w:tr>
    </w:tbl>
    <w:p w14:paraId="50A5BA71" w14:textId="77777777" w:rsidR="00AA70D5" w:rsidRPr="00622B5A" w:rsidRDefault="00AA70D5">
      <w:pPr>
        <w:pStyle w:val="BodyText"/>
        <w:rPr>
          <w:rFonts w:ascii="Times New Roman" w:hAnsi="Times New Roman" w:cs="Times New Roman"/>
          <w:sz w:val="20"/>
        </w:rPr>
      </w:pPr>
    </w:p>
    <w:p w14:paraId="00EE4F22" w14:textId="77777777" w:rsidR="00AA70D5" w:rsidRPr="00622B5A" w:rsidRDefault="00AA70D5">
      <w:pPr>
        <w:pStyle w:val="BodyText"/>
        <w:spacing w:before="1"/>
        <w:rPr>
          <w:rFonts w:ascii="Times New Roman" w:hAnsi="Times New Roman" w:cs="Times New Roman"/>
          <w:sz w:val="20"/>
        </w:rPr>
      </w:pPr>
    </w:p>
    <w:p w14:paraId="515E79CE" w14:textId="51EB5B5A" w:rsidR="00AA70D5" w:rsidRPr="00622B5A" w:rsidRDefault="00AA70D5">
      <w:pPr>
        <w:pStyle w:val="BodyText"/>
        <w:ind w:left="91"/>
        <w:rPr>
          <w:rFonts w:ascii="Times New Roman" w:hAnsi="Times New Roman" w:cs="Times New Roman"/>
          <w:sz w:val="20"/>
        </w:rPr>
      </w:pPr>
    </w:p>
    <w:p w14:paraId="2CE9B52A" w14:textId="77777777" w:rsidR="00832536" w:rsidRPr="00622B5A" w:rsidRDefault="00832536">
      <w:pPr>
        <w:rPr>
          <w:rFonts w:ascii="Times New Roman" w:hAnsi="Times New Roman" w:cs="Times New Roman"/>
          <w:color w:val="005951"/>
          <w:sz w:val="16"/>
        </w:rPr>
      </w:pPr>
      <w:r w:rsidRPr="00622B5A">
        <w:rPr>
          <w:rFonts w:ascii="Times New Roman" w:hAnsi="Times New Roman" w:cs="Times New Roman"/>
          <w:color w:val="005951"/>
          <w:sz w:val="16"/>
        </w:rPr>
        <w:br w:type="page"/>
      </w:r>
    </w:p>
    <w:p w14:paraId="6466FA1D" w14:textId="1389EA2E" w:rsidR="00AA70D5" w:rsidRPr="00622B5A" w:rsidRDefault="00382671">
      <w:pPr>
        <w:spacing w:before="90"/>
        <w:ind w:left="1254"/>
        <w:rPr>
          <w:rFonts w:ascii="Times New Roman" w:hAnsi="Times New Roman" w:cs="Times New Roman"/>
          <w:sz w:val="16"/>
        </w:rPr>
      </w:pPr>
      <w:r w:rsidRPr="00622B5A">
        <w:rPr>
          <w:rFonts w:ascii="Times New Roman" w:hAnsi="Times New Roman" w:cs="Times New Roman"/>
          <w:color w:val="005951"/>
          <w:sz w:val="16"/>
        </w:rPr>
        <w:lastRenderedPageBreak/>
        <w:t>Procedures</w:t>
      </w:r>
      <w:r w:rsidRPr="00622B5A">
        <w:rPr>
          <w:rFonts w:ascii="Times New Roman" w:hAnsi="Times New Roman" w:cs="Times New Roman"/>
          <w:color w:val="005951"/>
          <w:spacing w:val="-7"/>
          <w:sz w:val="16"/>
        </w:rPr>
        <w:t xml:space="preserve"> </w:t>
      </w:r>
      <w:r w:rsidRPr="00622B5A">
        <w:rPr>
          <w:rFonts w:ascii="Times New Roman" w:hAnsi="Times New Roman" w:cs="Times New Roman"/>
          <w:color w:val="005951"/>
          <w:sz w:val="16"/>
        </w:rPr>
        <w:t>to</w:t>
      </w:r>
      <w:r w:rsidRPr="00622B5A">
        <w:rPr>
          <w:rFonts w:ascii="Times New Roman" w:hAnsi="Times New Roman" w:cs="Times New Roman"/>
          <w:color w:val="005951"/>
          <w:spacing w:val="-5"/>
          <w:sz w:val="16"/>
        </w:rPr>
        <w:t xml:space="preserve"> </w:t>
      </w:r>
      <w:r w:rsidRPr="00622B5A">
        <w:rPr>
          <w:rFonts w:ascii="Times New Roman" w:hAnsi="Times New Roman" w:cs="Times New Roman"/>
          <w:color w:val="005951"/>
          <w:sz w:val="16"/>
        </w:rPr>
        <w:t>Prevent</w:t>
      </w:r>
      <w:r w:rsidRPr="00622B5A">
        <w:rPr>
          <w:rFonts w:ascii="Times New Roman" w:hAnsi="Times New Roman" w:cs="Times New Roman"/>
          <w:color w:val="005951"/>
          <w:spacing w:val="-5"/>
          <w:sz w:val="16"/>
        </w:rPr>
        <w:t xml:space="preserve"> </w:t>
      </w:r>
      <w:r w:rsidRPr="00622B5A">
        <w:rPr>
          <w:rFonts w:ascii="Times New Roman" w:hAnsi="Times New Roman" w:cs="Times New Roman"/>
          <w:color w:val="005951"/>
          <w:sz w:val="16"/>
        </w:rPr>
        <w:t>and</w:t>
      </w:r>
      <w:r w:rsidRPr="00622B5A">
        <w:rPr>
          <w:rFonts w:ascii="Times New Roman" w:hAnsi="Times New Roman" w:cs="Times New Roman"/>
          <w:color w:val="005951"/>
          <w:spacing w:val="-10"/>
          <w:sz w:val="16"/>
        </w:rPr>
        <w:t xml:space="preserve"> </w:t>
      </w:r>
      <w:r w:rsidRPr="00622B5A">
        <w:rPr>
          <w:rFonts w:ascii="Times New Roman" w:hAnsi="Times New Roman" w:cs="Times New Roman"/>
          <w:color w:val="005951"/>
          <w:sz w:val="16"/>
        </w:rPr>
        <w:t>Address</w:t>
      </w:r>
      <w:r w:rsidRPr="00622B5A">
        <w:rPr>
          <w:rFonts w:ascii="Times New Roman" w:hAnsi="Times New Roman" w:cs="Times New Roman"/>
          <w:color w:val="005951"/>
          <w:spacing w:val="-5"/>
          <w:sz w:val="16"/>
        </w:rPr>
        <w:t xml:space="preserve"> </w:t>
      </w:r>
      <w:r w:rsidRPr="00622B5A">
        <w:rPr>
          <w:rFonts w:ascii="Times New Roman" w:hAnsi="Times New Roman" w:cs="Times New Roman"/>
          <w:color w:val="005951"/>
          <w:sz w:val="16"/>
        </w:rPr>
        <w:t>Bullying</w:t>
      </w:r>
      <w:r w:rsidRPr="00622B5A">
        <w:rPr>
          <w:rFonts w:ascii="Times New Roman" w:hAnsi="Times New Roman" w:cs="Times New Roman"/>
          <w:color w:val="005951"/>
          <w:spacing w:val="-5"/>
          <w:sz w:val="16"/>
        </w:rPr>
        <w:t xml:space="preserve"> </w:t>
      </w:r>
      <w:r w:rsidRPr="00622B5A">
        <w:rPr>
          <w:rFonts w:ascii="Times New Roman" w:hAnsi="Times New Roman" w:cs="Times New Roman"/>
          <w:color w:val="005951"/>
          <w:sz w:val="16"/>
        </w:rPr>
        <w:t>Behaviour</w:t>
      </w:r>
      <w:r w:rsidRPr="00622B5A">
        <w:rPr>
          <w:rFonts w:ascii="Times New Roman" w:hAnsi="Times New Roman" w:cs="Times New Roman"/>
          <w:color w:val="005951"/>
          <w:spacing w:val="-8"/>
          <w:sz w:val="16"/>
        </w:rPr>
        <w:t xml:space="preserve"> </w:t>
      </w:r>
      <w:r w:rsidRPr="00622B5A">
        <w:rPr>
          <w:rFonts w:ascii="Times New Roman" w:hAnsi="Times New Roman" w:cs="Times New Roman"/>
          <w:color w:val="005951"/>
          <w:sz w:val="16"/>
        </w:rPr>
        <w:t>for</w:t>
      </w:r>
      <w:r w:rsidRPr="00622B5A">
        <w:rPr>
          <w:rFonts w:ascii="Times New Roman" w:hAnsi="Times New Roman" w:cs="Times New Roman"/>
          <w:color w:val="005951"/>
          <w:spacing w:val="-9"/>
          <w:sz w:val="16"/>
        </w:rPr>
        <w:t xml:space="preserve"> </w:t>
      </w:r>
      <w:r w:rsidRPr="00622B5A">
        <w:rPr>
          <w:rFonts w:ascii="Times New Roman" w:hAnsi="Times New Roman" w:cs="Times New Roman"/>
          <w:color w:val="005951"/>
          <w:sz w:val="16"/>
        </w:rPr>
        <w:t>Primary</w:t>
      </w:r>
      <w:r w:rsidRPr="00622B5A">
        <w:rPr>
          <w:rFonts w:ascii="Times New Roman" w:hAnsi="Times New Roman" w:cs="Times New Roman"/>
          <w:color w:val="005951"/>
          <w:spacing w:val="-8"/>
          <w:sz w:val="16"/>
        </w:rPr>
        <w:t xml:space="preserve"> </w:t>
      </w:r>
      <w:r w:rsidRPr="00622B5A">
        <w:rPr>
          <w:rFonts w:ascii="Times New Roman" w:hAnsi="Times New Roman" w:cs="Times New Roman"/>
          <w:color w:val="005951"/>
          <w:sz w:val="16"/>
        </w:rPr>
        <w:t>and</w:t>
      </w:r>
      <w:r w:rsidRPr="00622B5A">
        <w:rPr>
          <w:rFonts w:ascii="Times New Roman" w:hAnsi="Times New Roman" w:cs="Times New Roman"/>
          <w:color w:val="005951"/>
          <w:spacing w:val="-5"/>
          <w:sz w:val="16"/>
        </w:rPr>
        <w:t xml:space="preserve"> </w:t>
      </w:r>
      <w:r w:rsidRPr="00622B5A">
        <w:rPr>
          <w:rFonts w:ascii="Times New Roman" w:hAnsi="Times New Roman" w:cs="Times New Roman"/>
          <w:color w:val="005951"/>
          <w:sz w:val="16"/>
        </w:rPr>
        <w:t>Post­Primary</w:t>
      </w:r>
      <w:r w:rsidRPr="00622B5A">
        <w:rPr>
          <w:rFonts w:ascii="Times New Roman" w:hAnsi="Times New Roman" w:cs="Times New Roman"/>
          <w:color w:val="005951"/>
          <w:spacing w:val="-8"/>
          <w:sz w:val="16"/>
        </w:rPr>
        <w:t xml:space="preserve"> </w:t>
      </w:r>
      <w:r w:rsidRPr="00622B5A">
        <w:rPr>
          <w:rFonts w:ascii="Times New Roman" w:hAnsi="Times New Roman" w:cs="Times New Roman"/>
          <w:color w:val="005951"/>
          <w:spacing w:val="-2"/>
          <w:sz w:val="16"/>
        </w:rPr>
        <w:t>Schools</w:t>
      </w:r>
    </w:p>
    <w:p w14:paraId="5D96245E" w14:textId="77777777" w:rsidR="00AA70D5" w:rsidRPr="00622B5A" w:rsidRDefault="00AA70D5">
      <w:pPr>
        <w:pStyle w:val="BodyText"/>
        <w:rPr>
          <w:rFonts w:ascii="Times New Roman" w:hAnsi="Times New Roman" w:cs="Times New Roman"/>
        </w:rPr>
      </w:pPr>
    </w:p>
    <w:p w14:paraId="63FE1153" w14:textId="77777777" w:rsidR="00AA70D5" w:rsidRPr="00622B5A" w:rsidRDefault="00AA70D5">
      <w:pPr>
        <w:pStyle w:val="BodyText"/>
        <w:spacing w:before="62"/>
        <w:rPr>
          <w:rFonts w:ascii="Times New Roman" w:hAnsi="Times New Roman" w:cs="Times New Roman"/>
        </w:rPr>
      </w:pPr>
    </w:p>
    <w:p w14:paraId="24EB7B90" w14:textId="77777777" w:rsidR="00AA70D5" w:rsidRPr="00622B5A" w:rsidRDefault="00382671">
      <w:pPr>
        <w:pStyle w:val="BodyText"/>
        <w:spacing w:line="254" w:lineRule="auto"/>
        <w:ind w:left="1254"/>
        <w:rPr>
          <w:rFonts w:ascii="Times New Roman" w:hAnsi="Times New Roman" w:cs="Times New Roman"/>
        </w:rPr>
      </w:pPr>
      <w:r w:rsidRPr="00622B5A">
        <w:rPr>
          <w:rFonts w:ascii="Times New Roman" w:hAnsi="Times New Roman" w:cs="Times New Roman"/>
          <w:color w:val="231F20"/>
        </w:rPr>
        <w:t>All bullying behaviour</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will be recorded. This will include the type of behaviour, where and when</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it</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took</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place,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and</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date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engagement</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with</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students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and</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parents.</w:t>
      </w:r>
      <w:r w:rsidRPr="00622B5A">
        <w:rPr>
          <w:rFonts w:ascii="Times New Roman" w:hAnsi="Times New Roman" w:cs="Times New Roman"/>
          <w:color w:val="231F20"/>
          <w:spacing w:val="-10"/>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actions and supports agreed to address bullying behaviour</w:t>
      </w:r>
      <w:r w:rsidRPr="00622B5A">
        <w:rPr>
          <w:rFonts w:ascii="Times New Roman" w:hAnsi="Times New Roman" w:cs="Times New Roman"/>
          <w:color w:val="231F20"/>
          <w:spacing w:val="-1"/>
        </w:rPr>
        <w:t xml:space="preserve"> </w:t>
      </w:r>
      <w:r w:rsidRPr="00622B5A">
        <w:rPr>
          <w:rFonts w:ascii="Times New Roman" w:hAnsi="Times New Roman" w:cs="Times New Roman"/>
          <w:color w:val="231F20"/>
        </w:rPr>
        <w:t>will be documented. If the bullying behaviour is a child protection concern the matter</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 xml:space="preserve">will be addressed without delay in accordance with </w:t>
      </w:r>
      <w:r w:rsidRPr="00622B5A">
        <w:rPr>
          <w:rFonts w:ascii="Times New Roman" w:hAnsi="Times New Roman" w:cs="Times New Roman"/>
          <w:i/>
          <w:color w:val="231F20"/>
        </w:rPr>
        <w:t>Child Protection Procedures for Primary and Post-Primary Schools</w:t>
      </w:r>
      <w:r w:rsidRPr="00622B5A">
        <w:rPr>
          <w:rFonts w:ascii="Times New Roman" w:hAnsi="Times New Roman" w:cs="Times New Roman"/>
          <w:color w:val="231F20"/>
        </w:rPr>
        <w:t>.</w:t>
      </w:r>
    </w:p>
    <w:p w14:paraId="78F0180E" w14:textId="77777777" w:rsidR="00AA70D5" w:rsidRPr="00622B5A" w:rsidRDefault="00AA70D5">
      <w:pPr>
        <w:pStyle w:val="BodyText"/>
        <w:spacing w:before="204"/>
        <w:rPr>
          <w:rFonts w:ascii="Times New Roman" w:hAnsi="Times New Roman" w:cs="Times New Roman"/>
        </w:rPr>
      </w:pPr>
    </w:p>
    <w:p w14:paraId="2DD7BBA3" w14:textId="77777777" w:rsidR="00AA70D5" w:rsidRPr="00622B5A" w:rsidRDefault="00382671">
      <w:pPr>
        <w:pStyle w:val="Heading1"/>
        <w:spacing w:before="1"/>
        <w:rPr>
          <w:rFonts w:ascii="Times New Roman" w:hAnsi="Times New Roman" w:cs="Times New Roman"/>
        </w:rPr>
      </w:pPr>
      <w:r w:rsidRPr="00622B5A">
        <w:rPr>
          <w:rFonts w:ascii="Times New Roman" w:hAnsi="Times New Roman" w:cs="Times New Roman"/>
          <w:color w:val="005951"/>
        </w:rPr>
        <w:t>Section</w:t>
      </w:r>
      <w:r w:rsidRPr="00622B5A">
        <w:rPr>
          <w:rFonts w:ascii="Times New Roman" w:hAnsi="Times New Roman" w:cs="Times New Roman"/>
          <w:color w:val="005951"/>
          <w:spacing w:val="-1"/>
        </w:rPr>
        <w:t xml:space="preserve"> </w:t>
      </w:r>
      <w:r w:rsidRPr="00622B5A">
        <w:rPr>
          <w:rFonts w:ascii="Times New Roman" w:hAnsi="Times New Roman" w:cs="Times New Roman"/>
          <w:color w:val="005951"/>
        </w:rPr>
        <w:t xml:space="preserve">D: </w:t>
      </w:r>
      <w:r w:rsidRPr="00622B5A">
        <w:rPr>
          <w:rFonts w:ascii="Times New Roman" w:hAnsi="Times New Roman" w:cs="Times New Roman"/>
          <w:color w:val="005951"/>
          <w:spacing w:val="-2"/>
        </w:rPr>
        <w:t>Oversight</w:t>
      </w:r>
    </w:p>
    <w:p w14:paraId="48461B14" w14:textId="77777777" w:rsidR="00AA70D5" w:rsidRPr="00622B5A" w:rsidRDefault="00382671">
      <w:pPr>
        <w:pStyle w:val="BodyText"/>
        <w:spacing w:before="120" w:line="254" w:lineRule="auto"/>
        <w:ind w:left="1254" w:right="124"/>
        <w:rPr>
          <w:rFonts w:ascii="Times New Roman" w:hAnsi="Times New Roman" w:cs="Times New Roman"/>
        </w:rPr>
      </w:pPr>
      <w:r w:rsidRPr="00622B5A">
        <w:rPr>
          <w:rFonts w:ascii="Times New Roman" w:hAnsi="Times New Roman" w:cs="Times New Roman"/>
          <w:color w:val="231F20"/>
        </w:rPr>
        <w:t>The principal will present an update on bullying behaviour at each board of management meeting. This update will include the number of incidents of bullying behaviour that have been</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reported</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since</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last</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meeting,</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number</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of</w:t>
      </w:r>
      <w:r w:rsidRPr="00622B5A">
        <w:rPr>
          <w:rFonts w:ascii="Times New Roman" w:hAnsi="Times New Roman" w:cs="Times New Roman"/>
          <w:color w:val="231F20"/>
          <w:spacing w:val="-7"/>
        </w:rPr>
        <w:t xml:space="preserve"> </w:t>
      </w:r>
      <w:r w:rsidRPr="00622B5A">
        <w:rPr>
          <w:rFonts w:ascii="Times New Roman" w:hAnsi="Times New Roman" w:cs="Times New Roman"/>
          <w:color w:val="231F20"/>
        </w:rPr>
        <w:t>ongoing</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incidents</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and</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total</w:t>
      </w:r>
      <w:r w:rsidRPr="00622B5A">
        <w:rPr>
          <w:rFonts w:ascii="Times New Roman" w:hAnsi="Times New Roman" w:cs="Times New Roman"/>
          <w:color w:val="231F20"/>
          <w:spacing w:val="-3"/>
        </w:rPr>
        <w:t xml:space="preserve"> </w:t>
      </w:r>
      <w:r w:rsidRPr="00622B5A">
        <w:rPr>
          <w:rFonts w:ascii="Times New Roman" w:hAnsi="Times New Roman" w:cs="Times New Roman"/>
          <w:color w:val="231F20"/>
        </w:rPr>
        <w:t>number of incidents since the beginning of the school year. Where incidents of bullying behaviour have occurred, the principal will also provide a verbal update which will include where relevant, information relating to trends and patterns identified, strategies used to address the bullying behaviour and any</w:t>
      </w:r>
      <w:r w:rsidRPr="00622B5A">
        <w:rPr>
          <w:rFonts w:ascii="Times New Roman" w:hAnsi="Times New Roman" w:cs="Times New Roman"/>
          <w:color w:val="231F20"/>
          <w:spacing w:val="-2"/>
        </w:rPr>
        <w:t xml:space="preserve"> </w:t>
      </w:r>
      <w:r w:rsidRPr="00622B5A">
        <w:rPr>
          <w:rFonts w:ascii="Times New Roman" w:hAnsi="Times New Roman" w:cs="Times New Roman"/>
          <w:color w:val="231F20"/>
        </w:rPr>
        <w:t>wider strategies to prevent and address bullying behaviour where relevant. This update does not contain personal or identifying information. See Chapter 7 of the Bí Cineálta procedures.</w:t>
      </w:r>
    </w:p>
    <w:p w14:paraId="4489B751" w14:textId="77777777" w:rsidR="00AA70D5" w:rsidRPr="00622B5A" w:rsidRDefault="00382671">
      <w:pPr>
        <w:pStyle w:val="BodyText"/>
        <w:spacing w:before="115" w:line="254" w:lineRule="auto"/>
        <w:ind w:left="1254" w:right="124"/>
        <w:rPr>
          <w:rFonts w:ascii="Times New Roman" w:hAnsi="Times New Roman" w:cs="Times New Roman"/>
        </w:rPr>
      </w:pPr>
      <w:r w:rsidRPr="00622B5A">
        <w:rPr>
          <w:rFonts w:ascii="Times New Roman" w:hAnsi="Times New Roman" w:cs="Times New Roman"/>
          <w:color w:val="231F20"/>
        </w:rPr>
        <w:t>This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policy</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is</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available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to</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our</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school</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community</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on</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the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school’s</w:t>
      </w:r>
      <w:r w:rsidRPr="00622B5A">
        <w:rPr>
          <w:rFonts w:ascii="Times New Roman" w:hAnsi="Times New Roman" w:cs="Times New Roman"/>
          <w:color w:val="231F20"/>
          <w:spacing w:val="-8"/>
        </w:rPr>
        <w:t xml:space="preserve"> </w:t>
      </w:r>
      <w:r w:rsidRPr="00622B5A">
        <w:rPr>
          <w:rFonts w:ascii="Times New Roman" w:hAnsi="Times New Roman" w:cs="Times New Roman"/>
          <w:color w:val="231F20"/>
        </w:rPr>
        <w:t>website</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and</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in</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hard</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copy</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on request. A student friendly</w:t>
      </w:r>
      <w:r w:rsidRPr="00622B5A">
        <w:rPr>
          <w:rFonts w:ascii="Times New Roman" w:hAnsi="Times New Roman" w:cs="Times New Roman"/>
          <w:color w:val="231F20"/>
          <w:spacing w:val="-4"/>
        </w:rPr>
        <w:t xml:space="preserve"> </w:t>
      </w:r>
      <w:r w:rsidRPr="00622B5A">
        <w:rPr>
          <w:rFonts w:ascii="Times New Roman" w:hAnsi="Times New Roman" w:cs="Times New Roman"/>
          <w:color w:val="231F20"/>
        </w:rPr>
        <w:t>version of this policy is displayed in the school and is also available on our website and in hard copy on request.</w:t>
      </w:r>
    </w:p>
    <w:p w14:paraId="724A6B39" w14:textId="77777777" w:rsidR="00AA70D5" w:rsidRPr="00622B5A" w:rsidRDefault="00382671">
      <w:pPr>
        <w:pStyle w:val="BodyText"/>
        <w:spacing w:before="114" w:line="254" w:lineRule="auto"/>
        <w:ind w:left="1254"/>
        <w:rPr>
          <w:rFonts w:ascii="Times New Roman" w:hAnsi="Times New Roman" w:cs="Times New Roman"/>
        </w:rPr>
      </w:pPr>
      <w:r w:rsidRPr="00622B5A">
        <w:rPr>
          <w:rFonts w:ascii="Times New Roman" w:hAnsi="Times New Roman" w:cs="Times New Roman"/>
          <w:color w:val="231F20"/>
        </w:rPr>
        <w:t>This policy and its implementation will be reviewed, following input from our school community,</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each</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calendar</w:t>
      </w:r>
      <w:r w:rsidRPr="00622B5A">
        <w:rPr>
          <w:rFonts w:ascii="Times New Roman" w:hAnsi="Times New Roman" w:cs="Times New Roman"/>
          <w:color w:val="231F20"/>
          <w:spacing w:val="-15"/>
        </w:rPr>
        <w:t xml:space="preserve"> </w:t>
      </w:r>
      <w:r w:rsidRPr="00622B5A">
        <w:rPr>
          <w:rFonts w:ascii="Times New Roman" w:hAnsi="Times New Roman" w:cs="Times New Roman"/>
          <w:color w:val="231F20"/>
        </w:rPr>
        <w:t>year</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or</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as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soon</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as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practicable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after</w:t>
      </w:r>
      <w:r w:rsidRPr="00622B5A">
        <w:rPr>
          <w:rFonts w:ascii="Times New Roman" w:hAnsi="Times New Roman" w:cs="Times New Roman"/>
          <w:color w:val="231F20"/>
          <w:spacing w:val="-9"/>
        </w:rPr>
        <w:t xml:space="preserve"> </w:t>
      </w:r>
      <w:r w:rsidRPr="00622B5A">
        <w:rPr>
          <w:rFonts w:ascii="Times New Roman" w:hAnsi="Times New Roman" w:cs="Times New Roman"/>
          <w:color w:val="231F20"/>
        </w:rPr>
        <w:t>there</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has</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been</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a</w:t>
      </w:r>
      <w:r w:rsidRPr="00622B5A">
        <w:rPr>
          <w:rFonts w:ascii="Times New Roman" w:hAnsi="Times New Roman" w:cs="Times New Roman"/>
          <w:color w:val="231F20"/>
          <w:spacing w:val="-5"/>
        </w:rPr>
        <w:t xml:space="preserve"> </w:t>
      </w:r>
      <w:r w:rsidRPr="00622B5A">
        <w:rPr>
          <w:rFonts w:ascii="Times New Roman" w:hAnsi="Times New Roman" w:cs="Times New Roman"/>
          <w:color w:val="231F20"/>
        </w:rPr>
        <w:t>material change in any matter to which this policy refers.</w:t>
      </w:r>
    </w:p>
    <w:p w14:paraId="2C0070E1" w14:textId="77777777" w:rsidR="00AA70D5" w:rsidRPr="00622B5A" w:rsidRDefault="00AA70D5">
      <w:pPr>
        <w:pStyle w:val="BodyText"/>
        <w:rPr>
          <w:rFonts w:ascii="Times New Roman" w:hAnsi="Times New Roman" w:cs="Times New Roman"/>
        </w:rPr>
      </w:pPr>
    </w:p>
    <w:p w14:paraId="27F7354A" w14:textId="77777777" w:rsidR="00AA70D5" w:rsidRPr="00622B5A" w:rsidRDefault="00AA70D5">
      <w:pPr>
        <w:pStyle w:val="BodyText"/>
        <w:rPr>
          <w:rFonts w:ascii="Times New Roman" w:hAnsi="Times New Roman" w:cs="Times New Roman"/>
        </w:rPr>
      </w:pPr>
    </w:p>
    <w:p w14:paraId="51C431A5" w14:textId="77777777" w:rsidR="00AA70D5" w:rsidRPr="00622B5A" w:rsidRDefault="00AA70D5">
      <w:pPr>
        <w:pStyle w:val="BodyText"/>
        <w:rPr>
          <w:rFonts w:ascii="Times New Roman" w:hAnsi="Times New Roman" w:cs="Times New Roman"/>
        </w:rPr>
      </w:pPr>
    </w:p>
    <w:p w14:paraId="6EB17801" w14:textId="77777777" w:rsidR="00AA70D5" w:rsidRPr="00622B5A" w:rsidRDefault="00AA70D5">
      <w:pPr>
        <w:pStyle w:val="BodyText"/>
        <w:rPr>
          <w:rFonts w:ascii="Times New Roman" w:hAnsi="Times New Roman" w:cs="Times New Roman"/>
        </w:rPr>
      </w:pPr>
    </w:p>
    <w:p w14:paraId="2955C23D" w14:textId="77777777" w:rsidR="00AA70D5" w:rsidRPr="00622B5A" w:rsidRDefault="00AA70D5">
      <w:pPr>
        <w:pStyle w:val="BodyText"/>
        <w:rPr>
          <w:rFonts w:ascii="Times New Roman" w:hAnsi="Times New Roman" w:cs="Times New Roman"/>
        </w:rPr>
      </w:pPr>
    </w:p>
    <w:p w14:paraId="5A096C02" w14:textId="77777777" w:rsidR="00AA70D5" w:rsidRPr="00622B5A" w:rsidRDefault="00AA70D5">
      <w:pPr>
        <w:pStyle w:val="BodyText"/>
        <w:spacing w:before="36"/>
        <w:rPr>
          <w:rFonts w:ascii="Times New Roman" w:hAnsi="Times New Roman" w:cs="Times New Roman"/>
        </w:rPr>
      </w:pPr>
    </w:p>
    <w:p w14:paraId="36817E5D" w14:textId="71B7EF7A" w:rsidR="00AA70D5" w:rsidRPr="00622B5A" w:rsidRDefault="00382671">
      <w:pPr>
        <w:pStyle w:val="BodyText"/>
        <w:tabs>
          <w:tab w:val="left" w:pos="6801"/>
          <w:tab w:val="left" w:pos="7014"/>
          <w:tab w:val="left" w:pos="7731"/>
          <w:tab w:val="left" w:pos="9967"/>
        </w:tabs>
        <w:spacing w:line="357" w:lineRule="auto"/>
        <w:ind w:left="1254" w:right="135"/>
        <w:rPr>
          <w:rFonts w:ascii="Times New Roman" w:hAnsi="Times New Roman" w:cs="Times New Roman"/>
        </w:rPr>
      </w:pPr>
      <w:r w:rsidRPr="00622B5A">
        <w:rPr>
          <w:rFonts w:ascii="Times New Roman" w:hAnsi="Times New Roman" w:cs="Times New Roman"/>
          <w:color w:val="231F20"/>
        </w:rPr>
        <w:t>Signed:</w:t>
      </w:r>
      <w:r w:rsidR="0001290B">
        <w:rPr>
          <w:rFonts w:ascii="Times New Roman" w:hAnsi="Times New Roman" w:cs="Times New Roman"/>
          <w:color w:val="231F20"/>
        </w:rPr>
        <w:t xml:space="preserve">             </w:t>
      </w:r>
      <w:r w:rsidR="0001290B" w:rsidRPr="0001290B">
        <w:rPr>
          <w:rFonts w:ascii="Comic Sans MS" w:hAnsi="Comic Sans MS" w:cs="Times New Roman"/>
          <w:color w:val="231F20"/>
          <w:spacing w:val="-31"/>
        </w:rPr>
        <w:t>Fr</w:t>
      </w:r>
      <w:r w:rsidR="0001290B">
        <w:rPr>
          <w:rFonts w:ascii="Comic Sans MS" w:hAnsi="Comic Sans MS" w:cs="Times New Roman"/>
          <w:color w:val="231F20"/>
          <w:spacing w:val="-31"/>
        </w:rPr>
        <w:t xml:space="preserve">. </w:t>
      </w:r>
      <w:r w:rsidR="0001290B" w:rsidRPr="0001290B">
        <w:rPr>
          <w:rFonts w:ascii="Comic Sans MS" w:hAnsi="Comic Sans MS" w:cs="Times New Roman"/>
          <w:color w:val="231F20"/>
          <w:spacing w:val="-31"/>
        </w:rPr>
        <w:t xml:space="preserve"> James </w:t>
      </w:r>
      <w:r w:rsidR="0001290B">
        <w:rPr>
          <w:rFonts w:ascii="Comic Sans MS" w:hAnsi="Comic Sans MS" w:cs="Times New Roman"/>
          <w:color w:val="231F20"/>
          <w:spacing w:val="-31"/>
        </w:rPr>
        <w:t xml:space="preserve"> </w:t>
      </w:r>
      <w:r w:rsidR="0001290B" w:rsidRPr="0001290B">
        <w:rPr>
          <w:rFonts w:ascii="Comic Sans MS" w:hAnsi="Comic Sans MS" w:cs="Times New Roman"/>
          <w:color w:val="231F20"/>
          <w:spacing w:val="-31"/>
        </w:rPr>
        <w:t>Furlong</w:t>
      </w:r>
      <w:r w:rsidRPr="00622B5A">
        <w:rPr>
          <w:rFonts w:ascii="Times New Roman" w:hAnsi="Times New Roman" w:cs="Times New Roman"/>
          <w:color w:val="231F20"/>
        </w:rPr>
        <w:tab/>
      </w:r>
      <w:r w:rsidRPr="00622B5A">
        <w:rPr>
          <w:rFonts w:ascii="Times New Roman" w:hAnsi="Times New Roman" w:cs="Times New Roman"/>
          <w:color w:val="231F20"/>
          <w:spacing w:val="-2"/>
        </w:rPr>
        <w:t>Date:</w:t>
      </w:r>
      <w:r w:rsidRPr="00622B5A">
        <w:rPr>
          <w:rFonts w:ascii="Times New Roman" w:hAnsi="Times New Roman" w:cs="Times New Roman"/>
          <w:color w:val="231F20"/>
        </w:rPr>
        <w:tab/>
      </w:r>
      <w:r w:rsidR="00456B11">
        <w:rPr>
          <w:rFonts w:ascii="Times New Roman" w:hAnsi="Times New Roman" w:cs="Times New Roman"/>
          <w:color w:val="231F20"/>
          <w:u w:val="single" w:color="231F20"/>
        </w:rPr>
        <w:t>16</w:t>
      </w:r>
      <w:r w:rsidR="00456B11" w:rsidRPr="00456B11">
        <w:rPr>
          <w:rFonts w:ascii="Times New Roman" w:hAnsi="Times New Roman" w:cs="Times New Roman"/>
          <w:color w:val="231F20"/>
          <w:u w:val="single" w:color="231F20"/>
          <w:vertAlign w:val="superscript"/>
        </w:rPr>
        <w:t>th</w:t>
      </w:r>
      <w:r w:rsidR="00456B11">
        <w:rPr>
          <w:rFonts w:ascii="Times New Roman" w:hAnsi="Times New Roman" w:cs="Times New Roman"/>
          <w:color w:val="231F20"/>
          <w:u w:val="single" w:color="231F20"/>
        </w:rPr>
        <w:t xml:space="preserve"> June 2025</w:t>
      </w:r>
      <w:r w:rsidR="003C7F6B">
        <w:rPr>
          <w:rFonts w:ascii="Times New Roman" w:hAnsi="Times New Roman" w:cs="Times New Roman"/>
          <w:color w:val="231F20"/>
        </w:rPr>
        <w:t xml:space="preserve"> (Chairperson of Board of M</w:t>
      </w:r>
      <w:r w:rsidRPr="00622B5A">
        <w:rPr>
          <w:rFonts w:ascii="Times New Roman" w:hAnsi="Times New Roman" w:cs="Times New Roman"/>
          <w:color w:val="231F20"/>
        </w:rPr>
        <w:t>anagement)</w:t>
      </w:r>
    </w:p>
    <w:p w14:paraId="20D9965F" w14:textId="0F011029" w:rsidR="00AA70D5" w:rsidRPr="00622B5A" w:rsidRDefault="00382671">
      <w:pPr>
        <w:pStyle w:val="BodyText"/>
        <w:tabs>
          <w:tab w:val="left" w:pos="6801"/>
          <w:tab w:val="left" w:pos="7014"/>
          <w:tab w:val="left" w:pos="7731"/>
          <w:tab w:val="left" w:pos="9967"/>
        </w:tabs>
        <w:spacing w:before="227" w:line="357" w:lineRule="auto"/>
        <w:ind w:left="1254" w:right="135"/>
        <w:rPr>
          <w:rFonts w:ascii="Times New Roman" w:hAnsi="Times New Roman" w:cs="Times New Roman"/>
        </w:rPr>
      </w:pPr>
      <w:r w:rsidRPr="00622B5A">
        <w:rPr>
          <w:rFonts w:ascii="Times New Roman" w:hAnsi="Times New Roman" w:cs="Times New Roman"/>
          <w:color w:val="231F20"/>
        </w:rPr>
        <w:t>Signed:</w:t>
      </w:r>
      <w:r w:rsidRPr="00622B5A">
        <w:rPr>
          <w:rFonts w:ascii="Times New Roman" w:hAnsi="Times New Roman" w:cs="Times New Roman"/>
          <w:color w:val="231F20"/>
          <w:spacing w:val="-31"/>
        </w:rPr>
        <w:t xml:space="preserve"> </w:t>
      </w:r>
      <w:r w:rsidR="003C7F6B">
        <w:rPr>
          <w:rFonts w:ascii="Times New Roman" w:hAnsi="Times New Roman" w:cs="Times New Roman"/>
          <w:color w:val="231F20"/>
          <w:spacing w:val="-31"/>
        </w:rPr>
        <w:t xml:space="preserve">                            </w:t>
      </w:r>
      <w:r w:rsidR="0001290B" w:rsidRPr="0001290B">
        <w:rPr>
          <w:rFonts w:ascii="Comic Sans MS" w:hAnsi="Comic Sans MS" w:cs="Times New Roman"/>
          <w:color w:val="231F20"/>
          <w:u w:color="231F20"/>
        </w:rPr>
        <w:t>Liam Shinnors</w:t>
      </w:r>
      <w:r w:rsidRPr="00622B5A">
        <w:rPr>
          <w:rFonts w:ascii="Times New Roman" w:hAnsi="Times New Roman" w:cs="Times New Roman"/>
          <w:color w:val="231F20"/>
        </w:rPr>
        <w:tab/>
      </w:r>
      <w:r w:rsidRPr="00622B5A">
        <w:rPr>
          <w:rFonts w:ascii="Times New Roman" w:hAnsi="Times New Roman" w:cs="Times New Roman"/>
          <w:color w:val="231F20"/>
          <w:spacing w:val="-2"/>
        </w:rPr>
        <w:t>Date:</w:t>
      </w:r>
      <w:r w:rsidRPr="00622B5A">
        <w:rPr>
          <w:rFonts w:ascii="Times New Roman" w:hAnsi="Times New Roman" w:cs="Times New Roman"/>
          <w:color w:val="231F20"/>
        </w:rPr>
        <w:tab/>
      </w:r>
      <w:r w:rsidR="00456B11">
        <w:rPr>
          <w:rFonts w:ascii="Times New Roman" w:hAnsi="Times New Roman" w:cs="Times New Roman"/>
          <w:color w:val="231F20"/>
          <w:u w:val="single" w:color="231F20"/>
        </w:rPr>
        <w:t>16</w:t>
      </w:r>
      <w:r w:rsidR="00456B11" w:rsidRPr="00456B11">
        <w:rPr>
          <w:rFonts w:ascii="Times New Roman" w:hAnsi="Times New Roman" w:cs="Times New Roman"/>
          <w:color w:val="231F20"/>
          <w:u w:val="single" w:color="231F20"/>
          <w:vertAlign w:val="superscript"/>
        </w:rPr>
        <w:t>th</w:t>
      </w:r>
      <w:r w:rsidR="00456B11">
        <w:rPr>
          <w:rFonts w:ascii="Times New Roman" w:hAnsi="Times New Roman" w:cs="Times New Roman"/>
          <w:color w:val="231F20"/>
          <w:u w:val="single" w:color="231F20"/>
        </w:rPr>
        <w:t xml:space="preserve"> June 2025</w:t>
      </w:r>
      <w:r w:rsidRPr="00622B5A">
        <w:rPr>
          <w:rFonts w:ascii="Times New Roman" w:hAnsi="Times New Roman" w:cs="Times New Roman"/>
          <w:color w:val="231F20"/>
        </w:rPr>
        <w:t xml:space="preserve"> </w:t>
      </w:r>
      <w:r w:rsidRPr="00622B5A">
        <w:rPr>
          <w:rFonts w:ascii="Times New Roman" w:hAnsi="Times New Roman" w:cs="Times New Roman"/>
          <w:color w:val="231F20"/>
          <w:spacing w:val="-2"/>
        </w:rPr>
        <w:t>(Principal)</w:t>
      </w:r>
    </w:p>
    <w:sectPr w:rsidR="00AA70D5" w:rsidRPr="00622B5A">
      <w:pgSz w:w="11910" w:h="16840"/>
      <w:pgMar w:top="260" w:right="900" w:bottom="1300" w:left="900" w:header="0" w:footer="11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A4A4A" w14:textId="77777777" w:rsidR="00FC3DC2" w:rsidRDefault="00FC3DC2">
      <w:r>
        <w:separator/>
      </w:r>
    </w:p>
  </w:endnote>
  <w:endnote w:type="continuationSeparator" w:id="0">
    <w:p w14:paraId="1D63A61A" w14:textId="77777777" w:rsidR="00FC3DC2" w:rsidRDefault="00FC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w:altName w:val="Arial"/>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97FA" w14:textId="77777777" w:rsidR="00EB2F33" w:rsidRDefault="00EB2F33">
    <w:pPr>
      <w:pStyle w:val="BodyText"/>
      <w:spacing w:line="14" w:lineRule="auto"/>
      <w:rPr>
        <w:sz w:val="20"/>
      </w:rPr>
    </w:pPr>
    <w:r>
      <w:rPr>
        <w:noProof/>
        <w:lang w:val="en-IE" w:eastAsia="en-IE"/>
      </w:rPr>
      <mc:AlternateContent>
        <mc:Choice Requires="wps">
          <w:drawing>
            <wp:anchor distT="0" distB="0" distL="0" distR="0" simplePos="0" relativeHeight="487478784" behindDoc="1" locked="0" layoutInCell="1" allowOverlap="1" wp14:anchorId="0E73B1F7" wp14:editId="077EFDEA">
              <wp:simplePos x="0" y="0"/>
              <wp:positionH relativeFrom="page">
                <wp:posOffset>5831992</wp:posOffset>
              </wp:positionH>
              <wp:positionV relativeFrom="page">
                <wp:posOffset>9866198</wp:posOffset>
              </wp:positionV>
              <wp:extent cx="3600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60006"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B018A4" id="Graphic 3" o:spid="_x0000_s1026" style="position:absolute;margin-left:459.2pt;margin-top:776.85pt;width:28.35pt;height:.1pt;z-index:-15837696;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" path="m,l360006,e" filled="f" strokecolor="#005951" strokeweight=".4pt">
              <v:path arrowok="t"/>
              <w10:wrap anchorx="page" anchory="page"/>
            </v:shape>
          </w:pict>
        </mc:Fallback>
      </mc:AlternateContent>
    </w:r>
    <w:r>
      <w:rPr>
        <w:noProof/>
        <w:lang w:val="en-IE" w:eastAsia="en-IE"/>
      </w:rPr>
      <mc:AlternateContent>
        <mc:Choice Requires="wps">
          <w:drawing>
            <wp:anchor distT="0" distB="0" distL="0" distR="0" simplePos="0" relativeHeight="487479296" behindDoc="1" locked="0" layoutInCell="1" allowOverlap="1" wp14:anchorId="2DDFC1CA" wp14:editId="7C1A3CAB">
              <wp:simplePos x="0" y="0"/>
              <wp:positionH relativeFrom="page">
                <wp:posOffset>6087600</wp:posOffset>
              </wp:positionH>
              <wp:positionV relativeFrom="page">
                <wp:posOffset>9879499</wp:posOffset>
              </wp:positionV>
              <wp:extent cx="155575" cy="1625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1EC79099" w14:textId="45FDC110" w:rsidR="00EB2F33" w:rsidRDefault="00EB2F33">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212B2E">
                            <w:rPr>
                              <w:rFonts w:ascii="Lato"/>
                              <w:noProof/>
                              <w:color w:val="005951"/>
                              <w:spacing w:val="-10"/>
                              <w:sz w:val="18"/>
                            </w:rPr>
                            <w:t>8</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DDFC1CA" id="_x0000_t202" coordsize="21600,21600" o:spt="202" path="m,l,21600r21600,l21600,xe">
              <v:stroke joinstyle="miter"/>
              <v:path gradientshapeok="t" o:connecttype="rect"/>
            </v:shapetype>
            <v:shape id="Textbox 4" o:spid="_x0000_s1026" type="#_x0000_t202" style="position:absolute;margin-left:479.35pt;margin-top:777.9pt;width:12.25pt;height:12.8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" filled="f" stroked="f">
              <v:path arrowok="t"/>
              <v:textbox inset="0,0,0,0">
                <w:txbxContent>
                  <w:p w14:paraId="1EC79099" w14:textId="45FDC110" w:rsidR="00EB2F33" w:rsidRDefault="00EB2F33">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212B2E">
                      <w:rPr>
                        <w:rFonts w:ascii="Lato"/>
                        <w:noProof/>
                        <w:color w:val="005951"/>
                        <w:spacing w:val="-10"/>
                        <w:sz w:val="18"/>
                      </w:rPr>
                      <w:t>8</w:t>
                    </w:r>
                    <w:r>
                      <w:rPr>
                        <w:rFonts w:ascii="Lato"/>
                        <w:color w:val="005951"/>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493A5" w14:textId="77777777" w:rsidR="00EB2F33" w:rsidRDefault="00EB2F33">
    <w:pPr>
      <w:pStyle w:val="BodyText"/>
      <w:spacing w:line="14" w:lineRule="auto"/>
      <w:rPr>
        <w:sz w:val="20"/>
      </w:rPr>
    </w:pPr>
    <w:r>
      <w:rPr>
        <w:noProof/>
        <w:lang w:val="en-IE" w:eastAsia="en-IE"/>
      </w:rPr>
      <mc:AlternateContent>
        <mc:Choice Requires="wps">
          <w:drawing>
            <wp:anchor distT="0" distB="0" distL="0" distR="0" simplePos="0" relativeHeight="487477760" behindDoc="1" locked="0" layoutInCell="1" allowOverlap="1" wp14:anchorId="1596679B" wp14:editId="461165F9">
              <wp:simplePos x="0" y="0"/>
              <wp:positionH relativeFrom="page">
                <wp:posOffset>1368005</wp:posOffset>
              </wp:positionH>
              <wp:positionV relativeFrom="page">
                <wp:posOffset>9866198</wp:posOffset>
              </wp:positionV>
              <wp:extent cx="36004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59994"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170C94" id="Graphic 1" o:spid="_x0000_s1026" style="position:absolute;margin-left:107.7pt;margin-top:776.85pt;width:28.35pt;height:.1pt;z-index:-15838720;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" path="m,l359994,e" filled="f" strokecolor="#005951" strokeweight=".4pt">
              <v:path arrowok="t"/>
              <w10:wrap anchorx="page" anchory="page"/>
            </v:shape>
          </w:pict>
        </mc:Fallback>
      </mc:AlternateContent>
    </w:r>
    <w:r>
      <w:rPr>
        <w:noProof/>
        <w:lang w:val="en-IE" w:eastAsia="en-IE"/>
      </w:rPr>
      <mc:AlternateContent>
        <mc:Choice Requires="wps">
          <w:drawing>
            <wp:anchor distT="0" distB="0" distL="0" distR="0" simplePos="0" relativeHeight="487478272" behindDoc="1" locked="0" layoutInCell="1" allowOverlap="1" wp14:anchorId="2481D1EF" wp14:editId="235F7473">
              <wp:simplePos x="0" y="0"/>
              <wp:positionH relativeFrom="page">
                <wp:posOffset>1329899</wp:posOffset>
              </wp:positionH>
              <wp:positionV relativeFrom="page">
                <wp:posOffset>9879499</wp:posOffset>
              </wp:positionV>
              <wp:extent cx="155575" cy="162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36798024" w14:textId="7ACA29B9" w:rsidR="00EB2F33" w:rsidRDefault="00EB2F33">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212B2E">
                            <w:rPr>
                              <w:rFonts w:ascii="Lato"/>
                              <w:noProof/>
                              <w:color w:val="005951"/>
                              <w:spacing w:val="-10"/>
                              <w:sz w:val="18"/>
                            </w:rPr>
                            <w:t>7</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481D1EF" id="_x0000_t202" coordsize="21600,21600" o:spt="202" path="m,l,21600r21600,l21600,xe">
              <v:stroke joinstyle="miter"/>
              <v:path gradientshapeok="t" o:connecttype="rect"/>
            </v:shapetype>
            <v:shape id="Textbox 2" o:spid="_x0000_s1027" type="#_x0000_t202" style="position:absolute;margin-left:104.7pt;margin-top:777.9pt;width:12.25pt;height:12.8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" filled="f" stroked="f">
              <v:path arrowok="t"/>
              <v:textbox inset="0,0,0,0">
                <w:txbxContent>
                  <w:p w14:paraId="36798024" w14:textId="7ACA29B9" w:rsidR="00EB2F33" w:rsidRDefault="00EB2F33">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sidR="00212B2E">
                      <w:rPr>
                        <w:rFonts w:ascii="Lato"/>
                        <w:noProof/>
                        <w:color w:val="005951"/>
                        <w:spacing w:val="-10"/>
                        <w:sz w:val="18"/>
                      </w:rPr>
                      <w:t>7</w:t>
                    </w:r>
                    <w:r>
                      <w:rPr>
                        <w:rFonts w:ascii="Lato"/>
                        <w:color w:val="005951"/>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9028" w14:textId="77777777" w:rsidR="00FC3DC2" w:rsidRDefault="00FC3DC2">
      <w:r>
        <w:separator/>
      </w:r>
    </w:p>
  </w:footnote>
  <w:footnote w:type="continuationSeparator" w:id="0">
    <w:p w14:paraId="1A17DFA5" w14:textId="77777777" w:rsidR="00FC3DC2" w:rsidRDefault="00FC3D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54F9"/>
    <w:multiLevelType w:val="hybridMultilevel"/>
    <w:tmpl w:val="269A68E0"/>
    <w:lvl w:ilvl="0" w:tplc="DF4611B6">
      <w:numFmt w:val="bullet"/>
      <w:lvlText w:val="•"/>
      <w:lvlJc w:val="left"/>
      <w:pPr>
        <w:ind w:left="720" w:hanging="360"/>
      </w:pPr>
      <w:rPr>
        <w:rFonts w:hint="default"/>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CD039F"/>
    <w:multiLevelType w:val="hybridMultilevel"/>
    <w:tmpl w:val="31E8E542"/>
    <w:lvl w:ilvl="0" w:tplc="DF4611B6">
      <w:numFmt w:val="bullet"/>
      <w:lvlText w:val="•"/>
      <w:lvlJc w:val="left"/>
      <w:pPr>
        <w:ind w:left="720" w:hanging="360"/>
      </w:pPr>
      <w:rPr>
        <w:rFonts w:hint="default"/>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DD61DA"/>
    <w:multiLevelType w:val="hybridMultilevel"/>
    <w:tmpl w:val="64663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916AD2"/>
    <w:multiLevelType w:val="hybridMultilevel"/>
    <w:tmpl w:val="985EFAD4"/>
    <w:lvl w:ilvl="0" w:tplc="18090001">
      <w:start w:val="1"/>
      <w:numFmt w:val="bullet"/>
      <w:lvlText w:val=""/>
      <w:lvlJc w:val="left"/>
      <w:pPr>
        <w:ind w:left="1860" w:hanging="360"/>
      </w:pPr>
      <w:rPr>
        <w:rFonts w:ascii="Symbol" w:hAnsi="Symbol" w:hint="default"/>
      </w:rPr>
    </w:lvl>
    <w:lvl w:ilvl="1" w:tplc="18090003" w:tentative="1">
      <w:start w:val="1"/>
      <w:numFmt w:val="bullet"/>
      <w:lvlText w:val="o"/>
      <w:lvlJc w:val="left"/>
      <w:pPr>
        <w:ind w:left="2580" w:hanging="360"/>
      </w:pPr>
      <w:rPr>
        <w:rFonts w:ascii="Courier New" w:hAnsi="Courier New" w:cs="Courier New" w:hint="default"/>
      </w:rPr>
    </w:lvl>
    <w:lvl w:ilvl="2" w:tplc="18090005" w:tentative="1">
      <w:start w:val="1"/>
      <w:numFmt w:val="bullet"/>
      <w:lvlText w:val=""/>
      <w:lvlJc w:val="left"/>
      <w:pPr>
        <w:ind w:left="3300" w:hanging="360"/>
      </w:pPr>
      <w:rPr>
        <w:rFonts w:ascii="Wingdings" w:hAnsi="Wingdings" w:hint="default"/>
      </w:rPr>
    </w:lvl>
    <w:lvl w:ilvl="3" w:tplc="18090001" w:tentative="1">
      <w:start w:val="1"/>
      <w:numFmt w:val="bullet"/>
      <w:lvlText w:val=""/>
      <w:lvlJc w:val="left"/>
      <w:pPr>
        <w:ind w:left="4020" w:hanging="360"/>
      </w:pPr>
      <w:rPr>
        <w:rFonts w:ascii="Symbol" w:hAnsi="Symbol" w:hint="default"/>
      </w:rPr>
    </w:lvl>
    <w:lvl w:ilvl="4" w:tplc="18090003" w:tentative="1">
      <w:start w:val="1"/>
      <w:numFmt w:val="bullet"/>
      <w:lvlText w:val="o"/>
      <w:lvlJc w:val="left"/>
      <w:pPr>
        <w:ind w:left="4740" w:hanging="360"/>
      </w:pPr>
      <w:rPr>
        <w:rFonts w:ascii="Courier New" w:hAnsi="Courier New" w:cs="Courier New" w:hint="default"/>
      </w:rPr>
    </w:lvl>
    <w:lvl w:ilvl="5" w:tplc="18090005" w:tentative="1">
      <w:start w:val="1"/>
      <w:numFmt w:val="bullet"/>
      <w:lvlText w:val=""/>
      <w:lvlJc w:val="left"/>
      <w:pPr>
        <w:ind w:left="5460" w:hanging="360"/>
      </w:pPr>
      <w:rPr>
        <w:rFonts w:ascii="Wingdings" w:hAnsi="Wingdings" w:hint="default"/>
      </w:rPr>
    </w:lvl>
    <w:lvl w:ilvl="6" w:tplc="18090001" w:tentative="1">
      <w:start w:val="1"/>
      <w:numFmt w:val="bullet"/>
      <w:lvlText w:val=""/>
      <w:lvlJc w:val="left"/>
      <w:pPr>
        <w:ind w:left="6180" w:hanging="360"/>
      </w:pPr>
      <w:rPr>
        <w:rFonts w:ascii="Symbol" w:hAnsi="Symbol" w:hint="default"/>
      </w:rPr>
    </w:lvl>
    <w:lvl w:ilvl="7" w:tplc="18090003" w:tentative="1">
      <w:start w:val="1"/>
      <w:numFmt w:val="bullet"/>
      <w:lvlText w:val="o"/>
      <w:lvlJc w:val="left"/>
      <w:pPr>
        <w:ind w:left="6900" w:hanging="360"/>
      </w:pPr>
      <w:rPr>
        <w:rFonts w:ascii="Courier New" w:hAnsi="Courier New" w:cs="Courier New" w:hint="default"/>
      </w:rPr>
    </w:lvl>
    <w:lvl w:ilvl="8" w:tplc="18090005" w:tentative="1">
      <w:start w:val="1"/>
      <w:numFmt w:val="bullet"/>
      <w:lvlText w:val=""/>
      <w:lvlJc w:val="left"/>
      <w:pPr>
        <w:ind w:left="7620" w:hanging="360"/>
      </w:pPr>
      <w:rPr>
        <w:rFonts w:ascii="Wingdings" w:hAnsi="Wingdings" w:hint="default"/>
      </w:rPr>
    </w:lvl>
  </w:abstractNum>
  <w:abstractNum w:abstractNumId="4" w15:restartNumberingAfterBreak="0">
    <w:nsid w:val="208A74D7"/>
    <w:multiLevelType w:val="hybridMultilevel"/>
    <w:tmpl w:val="3BD0F6F8"/>
    <w:lvl w:ilvl="0" w:tplc="DF4611B6">
      <w:numFmt w:val="bullet"/>
      <w:lvlText w:val="•"/>
      <w:lvlJc w:val="left"/>
      <w:pPr>
        <w:ind w:left="720" w:hanging="360"/>
      </w:pPr>
      <w:rPr>
        <w:rFonts w:hint="default"/>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58492C"/>
    <w:multiLevelType w:val="hybridMultilevel"/>
    <w:tmpl w:val="E7ECCAD0"/>
    <w:lvl w:ilvl="0" w:tplc="18090001">
      <w:start w:val="1"/>
      <w:numFmt w:val="bullet"/>
      <w:lvlText w:val=""/>
      <w:lvlJc w:val="left"/>
      <w:pPr>
        <w:ind w:left="1496" w:hanging="360"/>
      </w:pPr>
      <w:rPr>
        <w:rFonts w:ascii="Symbol" w:hAnsi="Symbol" w:hint="default"/>
      </w:rPr>
    </w:lvl>
    <w:lvl w:ilvl="1" w:tplc="18090003" w:tentative="1">
      <w:start w:val="1"/>
      <w:numFmt w:val="bullet"/>
      <w:lvlText w:val="o"/>
      <w:lvlJc w:val="left"/>
      <w:pPr>
        <w:ind w:left="2216" w:hanging="360"/>
      </w:pPr>
      <w:rPr>
        <w:rFonts w:ascii="Courier New" w:hAnsi="Courier New" w:cs="Courier New" w:hint="default"/>
      </w:rPr>
    </w:lvl>
    <w:lvl w:ilvl="2" w:tplc="18090005" w:tentative="1">
      <w:start w:val="1"/>
      <w:numFmt w:val="bullet"/>
      <w:lvlText w:val=""/>
      <w:lvlJc w:val="left"/>
      <w:pPr>
        <w:ind w:left="2936" w:hanging="360"/>
      </w:pPr>
      <w:rPr>
        <w:rFonts w:ascii="Wingdings" w:hAnsi="Wingdings" w:hint="default"/>
      </w:rPr>
    </w:lvl>
    <w:lvl w:ilvl="3" w:tplc="18090001" w:tentative="1">
      <w:start w:val="1"/>
      <w:numFmt w:val="bullet"/>
      <w:lvlText w:val=""/>
      <w:lvlJc w:val="left"/>
      <w:pPr>
        <w:ind w:left="3656" w:hanging="360"/>
      </w:pPr>
      <w:rPr>
        <w:rFonts w:ascii="Symbol" w:hAnsi="Symbol" w:hint="default"/>
      </w:rPr>
    </w:lvl>
    <w:lvl w:ilvl="4" w:tplc="18090003" w:tentative="1">
      <w:start w:val="1"/>
      <w:numFmt w:val="bullet"/>
      <w:lvlText w:val="o"/>
      <w:lvlJc w:val="left"/>
      <w:pPr>
        <w:ind w:left="4376" w:hanging="360"/>
      </w:pPr>
      <w:rPr>
        <w:rFonts w:ascii="Courier New" w:hAnsi="Courier New" w:cs="Courier New" w:hint="default"/>
      </w:rPr>
    </w:lvl>
    <w:lvl w:ilvl="5" w:tplc="18090005" w:tentative="1">
      <w:start w:val="1"/>
      <w:numFmt w:val="bullet"/>
      <w:lvlText w:val=""/>
      <w:lvlJc w:val="left"/>
      <w:pPr>
        <w:ind w:left="5096" w:hanging="360"/>
      </w:pPr>
      <w:rPr>
        <w:rFonts w:ascii="Wingdings" w:hAnsi="Wingdings" w:hint="default"/>
      </w:rPr>
    </w:lvl>
    <w:lvl w:ilvl="6" w:tplc="18090001" w:tentative="1">
      <w:start w:val="1"/>
      <w:numFmt w:val="bullet"/>
      <w:lvlText w:val=""/>
      <w:lvlJc w:val="left"/>
      <w:pPr>
        <w:ind w:left="5816" w:hanging="360"/>
      </w:pPr>
      <w:rPr>
        <w:rFonts w:ascii="Symbol" w:hAnsi="Symbol" w:hint="default"/>
      </w:rPr>
    </w:lvl>
    <w:lvl w:ilvl="7" w:tplc="18090003" w:tentative="1">
      <w:start w:val="1"/>
      <w:numFmt w:val="bullet"/>
      <w:lvlText w:val="o"/>
      <w:lvlJc w:val="left"/>
      <w:pPr>
        <w:ind w:left="6536" w:hanging="360"/>
      </w:pPr>
      <w:rPr>
        <w:rFonts w:ascii="Courier New" w:hAnsi="Courier New" w:cs="Courier New" w:hint="default"/>
      </w:rPr>
    </w:lvl>
    <w:lvl w:ilvl="8" w:tplc="18090005" w:tentative="1">
      <w:start w:val="1"/>
      <w:numFmt w:val="bullet"/>
      <w:lvlText w:val=""/>
      <w:lvlJc w:val="left"/>
      <w:pPr>
        <w:ind w:left="7256" w:hanging="360"/>
      </w:pPr>
      <w:rPr>
        <w:rFonts w:ascii="Wingdings" w:hAnsi="Wingdings" w:hint="default"/>
      </w:rPr>
    </w:lvl>
  </w:abstractNum>
  <w:abstractNum w:abstractNumId="6" w15:restartNumberingAfterBreak="0">
    <w:nsid w:val="27940D31"/>
    <w:multiLevelType w:val="hybridMultilevel"/>
    <w:tmpl w:val="ABD6BF6A"/>
    <w:lvl w:ilvl="0" w:tplc="DF4611B6">
      <w:numFmt w:val="bullet"/>
      <w:lvlText w:val="•"/>
      <w:lvlJc w:val="left"/>
      <w:pPr>
        <w:ind w:left="794" w:hanging="360"/>
      </w:pPr>
      <w:rPr>
        <w:rFonts w:hint="default"/>
        <w:lang w:val="en-US" w:eastAsia="en-US" w:bidi="ar-SA"/>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7" w15:restartNumberingAfterBreak="0">
    <w:nsid w:val="35AE0B7A"/>
    <w:multiLevelType w:val="hybridMultilevel"/>
    <w:tmpl w:val="FD320EB4"/>
    <w:lvl w:ilvl="0" w:tplc="18090001">
      <w:start w:val="1"/>
      <w:numFmt w:val="bullet"/>
      <w:lvlText w:val=""/>
      <w:lvlJc w:val="left"/>
      <w:pPr>
        <w:ind w:left="776" w:hanging="360"/>
      </w:pPr>
      <w:rPr>
        <w:rFonts w:ascii="Symbol" w:hAnsi="Symbol"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8" w15:restartNumberingAfterBreak="0">
    <w:nsid w:val="3A8D0055"/>
    <w:multiLevelType w:val="hybridMultilevel"/>
    <w:tmpl w:val="ED685F7E"/>
    <w:lvl w:ilvl="0" w:tplc="DF4611B6">
      <w:numFmt w:val="bullet"/>
      <w:lvlText w:val="•"/>
      <w:lvlJc w:val="left"/>
      <w:pPr>
        <w:ind w:left="720" w:hanging="360"/>
      </w:pPr>
      <w:rPr>
        <w:rFonts w:hint="default"/>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233A34"/>
    <w:multiLevelType w:val="hybridMultilevel"/>
    <w:tmpl w:val="3F40FD34"/>
    <w:lvl w:ilvl="0" w:tplc="18090001">
      <w:start w:val="1"/>
      <w:numFmt w:val="bullet"/>
      <w:lvlText w:val=""/>
      <w:lvlJc w:val="left"/>
      <w:pPr>
        <w:ind w:left="2250" w:hanging="360"/>
      </w:pPr>
      <w:rPr>
        <w:rFonts w:ascii="Symbol" w:hAnsi="Symbol" w:hint="default"/>
      </w:rPr>
    </w:lvl>
    <w:lvl w:ilvl="1" w:tplc="18090003" w:tentative="1">
      <w:start w:val="1"/>
      <w:numFmt w:val="bullet"/>
      <w:lvlText w:val="o"/>
      <w:lvlJc w:val="left"/>
      <w:pPr>
        <w:ind w:left="2970" w:hanging="360"/>
      </w:pPr>
      <w:rPr>
        <w:rFonts w:ascii="Courier New" w:hAnsi="Courier New" w:cs="Courier New" w:hint="default"/>
      </w:rPr>
    </w:lvl>
    <w:lvl w:ilvl="2" w:tplc="18090005" w:tentative="1">
      <w:start w:val="1"/>
      <w:numFmt w:val="bullet"/>
      <w:lvlText w:val=""/>
      <w:lvlJc w:val="left"/>
      <w:pPr>
        <w:ind w:left="3690" w:hanging="360"/>
      </w:pPr>
      <w:rPr>
        <w:rFonts w:ascii="Wingdings" w:hAnsi="Wingdings" w:hint="default"/>
      </w:rPr>
    </w:lvl>
    <w:lvl w:ilvl="3" w:tplc="18090001" w:tentative="1">
      <w:start w:val="1"/>
      <w:numFmt w:val="bullet"/>
      <w:lvlText w:val=""/>
      <w:lvlJc w:val="left"/>
      <w:pPr>
        <w:ind w:left="4410" w:hanging="360"/>
      </w:pPr>
      <w:rPr>
        <w:rFonts w:ascii="Symbol" w:hAnsi="Symbol" w:hint="default"/>
      </w:rPr>
    </w:lvl>
    <w:lvl w:ilvl="4" w:tplc="18090003" w:tentative="1">
      <w:start w:val="1"/>
      <w:numFmt w:val="bullet"/>
      <w:lvlText w:val="o"/>
      <w:lvlJc w:val="left"/>
      <w:pPr>
        <w:ind w:left="5130" w:hanging="360"/>
      </w:pPr>
      <w:rPr>
        <w:rFonts w:ascii="Courier New" w:hAnsi="Courier New" w:cs="Courier New" w:hint="default"/>
      </w:rPr>
    </w:lvl>
    <w:lvl w:ilvl="5" w:tplc="18090005" w:tentative="1">
      <w:start w:val="1"/>
      <w:numFmt w:val="bullet"/>
      <w:lvlText w:val=""/>
      <w:lvlJc w:val="left"/>
      <w:pPr>
        <w:ind w:left="5850" w:hanging="360"/>
      </w:pPr>
      <w:rPr>
        <w:rFonts w:ascii="Wingdings" w:hAnsi="Wingdings" w:hint="default"/>
      </w:rPr>
    </w:lvl>
    <w:lvl w:ilvl="6" w:tplc="18090001" w:tentative="1">
      <w:start w:val="1"/>
      <w:numFmt w:val="bullet"/>
      <w:lvlText w:val=""/>
      <w:lvlJc w:val="left"/>
      <w:pPr>
        <w:ind w:left="6570" w:hanging="360"/>
      </w:pPr>
      <w:rPr>
        <w:rFonts w:ascii="Symbol" w:hAnsi="Symbol" w:hint="default"/>
      </w:rPr>
    </w:lvl>
    <w:lvl w:ilvl="7" w:tplc="18090003" w:tentative="1">
      <w:start w:val="1"/>
      <w:numFmt w:val="bullet"/>
      <w:lvlText w:val="o"/>
      <w:lvlJc w:val="left"/>
      <w:pPr>
        <w:ind w:left="7290" w:hanging="360"/>
      </w:pPr>
      <w:rPr>
        <w:rFonts w:ascii="Courier New" w:hAnsi="Courier New" w:cs="Courier New" w:hint="default"/>
      </w:rPr>
    </w:lvl>
    <w:lvl w:ilvl="8" w:tplc="18090005" w:tentative="1">
      <w:start w:val="1"/>
      <w:numFmt w:val="bullet"/>
      <w:lvlText w:val=""/>
      <w:lvlJc w:val="left"/>
      <w:pPr>
        <w:ind w:left="8010" w:hanging="360"/>
      </w:pPr>
      <w:rPr>
        <w:rFonts w:ascii="Wingdings" w:hAnsi="Wingdings" w:hint="default"/>
      </w:rPr>
    </w:lvl>
  </w:abstractNum>
  <w:abstractNum w:abstractNumId="10" w15:restartNumberingAfterBreak="0">
    <w:nsid w:val="4D225EED"/>
    <w:multiLevelType w:val="hybridMultilevel"/>
    <w:tmpl w:val="20386D64"/>
    <w:lvl w:ilvl="0" w:tplc="DF4611B6">
      <w:numFmt w:val="bullet"/>
      <w:lvlText w:val="•"/>
      <w:lvlJc w:val="left"/>
      <w:pPr>
        <w:ind w:left="794" w:hanging="360"/>
      </w:pPr>
      <w:rPr>
        <w:rFonts w:hint="default"/>
        <w:lang w:val="en-US" w:eastAsia="en-US" w:bidi="ar-SA"/>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11" w15:restartNumberingAfterBreak="0">
    <w:nsid w:val="4EDB7736"/>
    <w:multiLevelType w:val="hybridMultilevel"/>
    <w:tmpl w:val="32009C58"/>
    <w:lvl w:ilvl="0" w:tplc="DF4611B6">
      <w:numFmt w:val="bullet"/>
      <w:lvlText w:val="•"/>
      <w:lvlJc w:val="left"/>
      <w:pPr>
        <w:ind w:left="1455" w:hanging="360"/>
      </w:pPr>
      <w:rPr>
        <w:rFonts w:hint="default"/>
        <w:lang w:val="en-US" w:eastAsia="en-US" w:bidi="ar-SA"/>
      </w:rPr>
    </w:lvl>
    <w:lvl w:ilvl="1" w:tplc="18090003" w:tentative="1">
      <w:start w:val="1"/>
      <w:numFmt w:val="bullet"/>
      <w:lvlText w:val="o"/>
      <w:lvlJc w:val="left"/>
      <w:pPr>
        <w:ind w:left="2175" w:hanging="360"/>
      </w:pPr>
      <w:rPr>
        <w:rFonts w:ascii="Courier New" w:hAnsi="Courier New" w:cs="Courier New" w:hint="default"/>
      </w:rPr>
    </w:lvl>
    <w:lvl w:ilvl="2" w:tplc="18090005" w:tentative="1">
      <w:start w:val="1"/>
      <w:numFmt w:val="bullet"/>
      <w:lvlText w:val=""/>
      <w:lvlJc w:val="left"/>
      <w:pPr>
        <w:ind w:left="2895" w:hanging="360"/>
      </w:pPr>
      <w:rPr>
        <w:rFonts w:ascii="Wingdings" w:hAnsi="Wingdings" w:hint="default"/>
      </w:rPr>
    </w:lvl>
    <w:lvl w:ilvl="3" w:tplc="18090001" w:tentative="1">
      <w:start w:val="1"/>
      <w:numFmt w:val="bullet"/>
      <w:lvlText w:val=""/>
      <w:lvlJc w:val="left"/>
      <w:pPr>
        <w:ind w:left="3615" w:hanging="360"/>
      </w:pPr>
      <w:rPr>
        <w:rFonts w:ascii="Symbol" w:hAnsi="Symbol" w:hint="default"/>
      </w:rPr>
    </w:lvl>
    <w:lvl w:ilvl="4" w:tplc="18090003" w:tentative="1">
      <w:start w:val="1"/>
      <w:numFmt w:val="bullet"/>
      <w:lvlText w:val="o"/>
      <w:lvlJc w:val="left"/>
      <w:pPr>
        <w:ind w:left="4335" w:hanging="360"/>
      </w:pPr>
      <w:rPr>
        <w:rFonts w:ascii="Courier New" w:hAnsi="Courier New" w:cs="Courier New" w:hint="default"/>
      </w:rPr>
    </w:lvl>
    <w:lvl w:ilvl="5" w:tplc="18090005" w:tentative="1">
      <w:start w:val="1"/>
      <w:numFmt w:val="bullet"/>
      <w:lvlText w:val=""/>
      <w:lvlJc w:val="left"/>
      <w:pPr>
        <w:ind w:left="5055" w:hanging="360"/>
      </w:pPr>
      <w:rPr>
        <w:rFonts w:ascii="Wingdings" w:hAnsi="Wingdings" w:hint="default"/>
      </w:rPr>
    </w:lvl>
    <w:lvl w:ilvl="6" w:tplc="18090001" w:tentative="1">
      <w:start w:val="1"/>
      <w:numFmt w:val="bullet"/>
      <w:lvlText w:val=""/>
      <w:lvlJc w:val="left"/>
      <w:pPr>
        <w:ind w:left="5775" w:hanging="360"/>
      </w:pPr>
      <w:rPr>
        <w:rFonts w:ascii="Symbol" w:hAnsi="Symbol" w:hint="default"/>
      </w:rPr>
    </w:lvl>
    <w:lvl w:ilvl="7" w:tplc="18090003" w:tentative="1">
      <w:start w:val="1"/>
      <w:numFmt w:val="bullet"/>
      <w:lvlText w:val="o"/>
      <w:lvlJc w:val="left"/>
      <w:pPr>
        <w:ind w:left="6495" w:hanging="360"/>
      </w:pPr>
      <w:rPr>
        <w:rFonts w:ascii="Courier New" w:hAnsi="Courier New" w:cs="Courier New" w:hint="default"/>
      </w:rPr>
    </w:lvl>
    <w:lvl w:ilvl="8" w:tplc="18090005" w:tentative="1">
      <w:start w:val="1"/>
      <w:numFmt w:val="bullet"/>
      <w:lvlText w:val=""/>
      <w:lvlJc w:val="left"/>
      <w:pPr>
        <w:ind w:left="7215" w:hanging="360"/>
      </w:pPr>
      <w:rPr>
        <w:rFonts w:ascii="Wingdings" w:hAnsi="Wingdings" w:hint="default"/>
      </w:rPr>
    </w:lvl>
  </w:abstractNum>
  <w:abstractNum w:abstractNumId="12" w15:restartNumberingAfterBreak="0">
    <w:nsid w:val="55B95506"/>
    <w:multiLevelType w:val="hybridMultilevel"/>
    <w:tmpl w:val="3CE8FEB8"/>
    <w:lvl w:ilvl="0" w:tplc="DF4611B6">
      <w:numFmt w:val="bullet"/>
      <w:lvlText w:val="•"/>
      <w:lvlJc w:val="left"/>
      <w:pPr>
        <w:ind w:left="720" w:hanging="360"/>
      </w:pPr>
      <w:rPr>
        <w:rFonts w:hint="default"/>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A32E8F"/>
    <w:multiLevelType w:val="hybridMultilevel"/>
    <w:tmpl w:val="E4D0A0D2"/>
    <w:lvl w:ilvl="0" w:tplc="DF4611B6">
      <w:numFmt w:val="bullet"/>
      <w:lvlText w:val="•"/>
      <w:lvlJc w:val="left"/>
      <w:pPr>
        <w:ind w:left="794" w:hanging="360"/>
      </w:pPr>
      <w:rPr>
        <w:rFonts w:hint="default"/>
        <w:lang w:val="en-US" w:eastAsia="en-US" w:bidi="ar-SA"/>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14" w15:restartNumberingAfterBreak="0">
    <w:nsid w:val="65B23D67"/>
    <w:multiLevelType w:val="hybridMultilevel"/>
    <w:tmpl w:val="9E387108"/>
    <w:lvl w:ilvl="0" w:tplc="A1246A92">
      <w:numFmt w:val="bullet"/>
      <w:lvlText w:val="&gt;"/>
      <w:lvlJc w:val="left"/>
      <w:pPr>
        <w:ind w:left="1651" w:hanging="397"/>
      </w:pPr>
      <w:rPr>
        <w:rFonts w:ascii="Lato Light" w:eastAsia="Lato Light" w:hAnsi="Lato Light" w:cs="Lato Light" w:hint="default"/>
        <w:b w:val="0"/>
        <w:bCs w:val="0"/>
        <w:i w:val="0"/>
        <w:iCs w:val="0"/>
        <w:color w:val="A89562"/>
        <w:spacing w:val="0"/>
        <w:w w:val="100"/>
        <w:sz w:val="22"/>
        <w:szCs w:val="22"/>
        <w:lang w:val="en-US" w:eastAsia="en-US" w:bidi="ar-SA"/>
      </w:rPr>
    </w:lvl>
    <w:lvl w:ilvl="1" w:tplc="DF4611B6">
      <w:numFmt w:val="bullet"/>
      <w:lvlText w:val="•"/>
      <w:lvlJc w:val="left"/>
      <w:pPr>
        <w:ind w:left="2504" w:hanging="397"/>
      </w:pPr>
      <w:rPr>
        <w:rFonts w:hint="default"/>
        <w:lang w:val="en-US" w:eastAsia="en-US" w:bidi="ar-SA"/>
      </w:rPr>
    </w:lvl>
    <w:lvl w:ilvl="2" w:tplc="C9F41B2C">
      <w:numFmt w:val="bullet"/>
      <w:lvlText w:val="•"/>
      <w:lvlJc w:val="left"/>
      <w:pPr>
        <w:ind w:left="3349" w:hanging="397"/>
      </w:pPr>
      <w:rPr>
        <w:rFonts w:hint="default"/>
        <w:lang w:val="en-US" w:eastAsia="en-US" w:bidi="ar-SA"/>
      </w:rPr>
    </w:lvl>
    <w:lvl w:ilvl="3" w:tplc="CF604B7C">
      <w:numFmt w:val="bullet"/>
      <w:lvlText w:val="•"/>
      <w:lvlJc w:val="left"/>
      <w:pPr>
        <w:ind w:left="4193" w:hanging="397"/>
      </w:pPr>
      <w:rPr>
        <w:rFonts w:hint="default"/>
        <w:lang w:val="en-US" w:eastAsia="en-US" w:bidi="ar-SA"/>
      </w:rPr>
    </w:lvl>
    <w:lvl w:ilvl="4" w:tplc="57D4E46C">
      <w:numFmt w:val="bullet"/>
      <w:lvlText w:val="•"/>
      <w:lvlJc w:val="left"/>
      <w:pPr>
        <w:ind w:left="5038" w:hanging="397"/>
      </w:pPr>
      <w:rPr>
        <w:rFonts w:hint="default"/>
        <w:lang w:val="en-US" w:eastAsia="en-US" w:bidi="ar-SA"/>
      </w:rPr>
    </w:lvl>
    <w:lvl w:ilvl="5" w:tplc="AEB27492">
      <w:numFmt w:val="bullet"/>
      <w:lvlText w:val="•"/>
      <w:lvlJc w:val="left"/>
      <w:pPr>
        <w:ind w:left="5882" w:hanging="397"/>
      </w:pPr>
      <w:rPr>
        <w:rFonts w:hint="default"/>
        <w:lang w:val="en-US" w:eastAsia="en-US" w:bidi="ar-SA"/>
      </w:rPr>
    </w:lvl>
    <w:lvl w:ilvl="6" w:tplc="6CB8445A">
      <w:numFmt w:val="bullet"/>
      <w:lvlText w:val="•"/>
      <w:lvlJc w:val="left"/>
      <w:pPr>
        <w:ind w:left="6727" w:hanging="397"/>
      </w:pPr>
      <w:rPr>
        <w:rFonts w:hint="default"/>
        <w:lang w:val="en-US" w:eastAsia="en-US" w:bidi="ar-SA"/>
      </w:rPr>
    </w:lvl>
    <w:lvl w:ilvl="7" w:tplc="BEA452C4">
      <w:numFmt w:val="bullet"/>
      <w:lvlText w:val="•"/>
      <w:lvlJc w:val="left"/>
      <w:pPr>
        <w:ind w:left="7571" w:hanging="397"/>
      </w:pPr>
      <w:rPr>
        <w:rFonts w:hint="default"/>
        <w:lang w:val="en-US" w:eastAsia="en-US" w:bidi="ar-SA"/>
      </w:rPr>
    </w:lvl>
    <w:lvl w:ilvl="8" w:tplc="81A40F66">
      <w:numFmt w:val="bullet"/>
      <w:lvlText w:val="•"/>
      <w:lvlJc w:val="left"/>
      <w:pPr>
        <w:ind w:left="8416" w:hanging="397"/>
      </w:pPr>
      <w:rPr>
        <w:rFonts w:hint="default"/>
        <w:lang w:val="en-US" w:eastAsia="en-US" w:bidi="ar-SA"/>
      </w:rPr>
    </w:lvl>
  </w:abstractNum>
  <w:abstractNum w:abstractNumId="15" w15:restartNumberingAfterBreak="0">
    <w:nsid w:val="67822493"/>
    <w:multiLevelType w:val="hybridMultilevel"/>
    <w:tmpl w:val="B9405308"/>
    <w:lvl w:ilvl="0" w:tplc="DF4611B6">
      <w:numFmt w:val="bullet"/>
      <w:lvlText w:val="•"/>
      <w:lvlJc w:val="left"/>
      <w:pPr>
        <w:ind w:left="720" w:hanging="360"/>
      </w:pPr>
      <w:rPr>
        <w:rFonts w:hint="default"/>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BB551A5"/>
    <w:multiLevelType w:val="hybridMultilevel"/>
    <w:tmpl w:val="E67CCF9C"/>
    <w:lvl w:ilvl="0" w:tplc="1809000F">
      <w:start w:val="1"/>
      <w:numFmt w:val="decimal"/>
      <w:lvlText w:val="%1."/>
      <w:lvlJc w:val="left"/>
      <w:pPr>
        <w:ind w:left="1514" w:hanging="360"/>
      </w:pPr>
    </w:lvl>
    <w:lvl w:ilvl="1" w:tplc="18090019" w:tentative="1">
      <w:start w:val="1"/>
      <w:numFmt w:val="lowerLetter"/>
      <w:lvlText w:val="%2."/>
      <w:lvlJc w:val="left"/>
      <w:pPr>
        <w:ind w:left="2234" w:hanging="360"/>
      </w:pPr>
    </w:lvl>
    <w:lvl w:ilvl="2" w:tplc="1809001B" w:tentative="1">
      <w:start w:val="1"/>
      <w:numFmt w:val="lowerRoman"/>
      <w:lvlText w:val="%3."/>
      <w:lvlJc w:val="right"/>
      <w:pPr>
        <w:ind w:left="2954" w:hanging="180"/>
      </w:pPr>
    </w:lvl>
    <w:lvl w:ilvl="3" w:tplc="1809000F" w:tentative="1">
      <w:start w:val="1"/>
      <w:numFmt w:val="decimal"/>
      <w:lvlText w:val="%4."/>
      <w:lvlJc w:val="left"/>
      <w:pPr>
        <w:ind w:left="3674" w:hanging="360"/>
      </w:pPr>
    </w:lvl>
    <w:lvl w:ilvl="4" w:tplc="18090019" w:tentative="1">
      <w:start w:val="1"/>
      <w:numFmt w:val="lowerLetter"/>
      <w:lvlText w:val="%5."/>
      <w:lvlJc w:val="left"/>
      <w:pPr>
        <w:ind w:left="4394" w:hanging="360"/>
      </w:pPr>
    </w:lvl>
    <w:lvl w:ilvl="5" w:tplc="1809001B" w:tentative="1">
      <w:start w:val="1"/>
      <w:numFmt w:val="lowerRoman"/>
      <w:lvlText w:val="%6."/>
      <w:lvlJc w:val="right"/>
      <w:pPr>
        <w:ind w:left="5114" w:hanging="180"/>
      </w:pPr>
    </w:lvl>
    <w:lvl w:ilvl="6" w:tplc="1809000F" w:tentative="1">
      <w:start w:val="1"/>
      <w:numFmt w:val="decimal"/>
      <w:lvlText w:val="%7."/>
      <w:lvlJc w:val="left"/>
      <w:pPr>
        <w:ind w:left="5834" w:hanging="360"/>
      </w:pPr>
    </w:lvl>
    <w:lvl w:ilvl="7" w:tplc="18090019" w:tentative="1">
      <w:start w:val="1"/>
      <w:numFmt w:val="lowerLetter"/>
      <w:lvlText w:val="%8."/>
      <w:lvlJc w:val="left"/>
      <w:pPr>
        <w:ind w:left="6554" w:hanging="360"/>
      </w:pPr>
    </w:lvl>
    <w:lvl w:ilvl="8" w:tplc="1809001B" w:tentative="1">
      <w:start w:val="1"/>
      <w:numFmt w:val="lowerRoman"/>
      <w:lvlText w:val="%9."/>
      <w:lvlJc w:val="right"/>
      <w:pPr>
        <w:ind w:left="7274" w:hanging="180"/>
      </w:pPr>
    </w:lvl>
  </w:abstractNum>
  <w:num w:numId="1">
    <w:abstractNumId w:val="14"/>
  </w:num>
  <w:num w:numId="2">
    <w:abstractNumId w:val="10"/>
  </w:num>
  <w:num w:numId="3">
    <w:abstractNumId w:val="0"/>
  </w:num>
  <w:num w:numId="4">
    <w:abstractNumId w:val="15"/>
  </w:num>
  <w:num w:numId="5">
    <w:abstractNumId w:val="8"/>
  </w:num>
  <w:num w:numId="6">
    <w:abstractNumId w:val="4"/>
  </w:num>
  <w:num w:numId="7">
    <w:abstractNumId w:val="12"/>
  </w:num>
  <w:num w:numId="8">
    <w:abstractNumId w:val="6"/>
  </w:num>
  <w:num w:numId="9">
    <w:abstractNumId w:val="13"/>
  </w:num>
  <w:num w:numId="10">
    <w:abstractNumId w:val="16"/>
  </w:num>
  <w:num w:numId="11">
    <w:abstractNumId w:val="1"/>
  </w:num>
  <w:num w:numId="12">
    <w:abstractNumId w:val="11"/>
  </w:num>
  <w:num w:numId="13">
    <w:abstractNumId w:val="7"/>
  </w:num>
  <w:num w:numId="14">
    <w:abstractNumId w:val="5"/>
  </w:num>
  <w:num w:numId="15">
    <w:abstractNumId w:val="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D5"/>
    <w:rsid w:val="00004F04"/>
    <w:rsid w:val="0001290B"/>
    <w:rsid w:val="000146FD"/>
    <w:rsid w:val="00021212"/>
    <w:rsid w:val="00054797"/>
    <w:rsid w:val="0010332A"/>
    <w:rsid w:val="001472AF"/>
    <w:rsid w:val="00183460"/>
    <w:rsid w:val="00212B2E"/>
    <w:rsid w:val="00245149"/>
    <w:rsid w:val="00382671"/>
    <w:rsid w:val="003C7F6B"/>
    <w:rsid w:val="003E2320"/>
    <w:rsid w:val="00456B11"/>
    <w:rsid w:val="00465396"/>
    <w:rsid w:val="004B6020"/>
    <w:rsid w:val="004D7E7D"/>
    <w:rsid w:val="004E3BBF"/>
    <w:rsid w:val="005A0326"/>
    <w:rsid w:val="006005C6"/>
    <w:rsid w:val="00622B5A"/>
    <w:rsid w:val="00645FF9"/>
    <w:rsid w:val="00782368"/>
    <w:rsid w:val="007C79DC"/>
    <w:rsid w:val="007F1C1C"/>
    <w:rsid w:val="00804287"/>
    <w:rsid w:val="00832536"/>
    <w:rsid w:val="0084052E"/>
    <w:rsid w:val="008672E3"/>
    <w:rsid w:val="00887C2E"/>
    <w:rsid w:val="008B3A08"/>
    <w:rsid w:val="00910494"/>
    <w:rsid w:val="009B5E6A"/>
    <w:rsid w:val="00A93DFA"/>
    <w:rsid w:val="00AA70D5"/>
    <w:rsid w:val="00AC3C82"/>
    <w:rsid w:val="00B70EED"/>
    <w:rsid w:val="00B932AE"/>
    <w:rsid w:val="00BF4226"/>
    <w:rsid w:val="00C742DA"/>
    <w:rsid w:val="00DC51FC"/>
    <w:rsid w:val="00DF75F3"/>
    <w:rsid w:val="00EA3E1B"/>
    <w:rsid w:val="00EB2F33"/>
    <w:rsid w:val="00ED4E1C"/>
    <w:rsid w:val="00FA54FF"/>
    <w:rsid w:val="00FC3D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C617"/>
  <w15:docId w15:val="{E760F8B6-C348-4C66-8ED3-7AA92BC9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ato Light" w:eastAsia="Lato Light" w:hAnsi="Lato Light" w:cs="Lato Light"/>
    </w:rPr>
  </w:style>
  <w:style w:type="paragraph" w:styleId="Heading1">
    <w:name w:val="heading 1"/>
    <w:basedOn w:val="Normal"/>
    <w:uiPriority w:val="9"/>
    <w:qFormat/>
    <w:pPr>
      <w:ind w:left="1254"/>
      <w:outlineLvl w:val="0"/>
    </w:pPr>
    <w:rPr>
      <w:rFonts w:ascii="Lato" w:eastAsia="Lato" w:hAnsi="Lato" w:cs="Lat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2"/>
      <w:ind w:left="1254"/>
    </w:pPr>
    <w:rPr>
      <w:sz w:val="44"/>
      <w:szCs w:val="44"/>
    </w:rPr>
  </w:style>
  <w:style w:type="paragraph" w:styleId="ListParagraph">
    <w:name w:val="List Paragraph"/>
    <w:basedOn w:val="Normal"/>
    <w:uiPriority w:val="1"/>
    <w:qFormat/>
    <w:pPr>
      <w:spacing w:before="129"/>
      <w:ind w:left="1651" w:hanging="397"/>
    </w:pPr>
  </w:style>
  <w:style w:type="paragraph" w:customStyle="1" w:styleId="TableParagraph">
    <w:name w:val="Table Paragraph"/>
    <w:basedOn w:val="Normal"/>
    <w:uiPriority w:val="1"/>
    <w:qFormat/>
  </w:style>
  <w:style w:type="table" w:styleId="TableGrid">
    <w:name w:val="Table Grid"/>
    <w:basedOn w:val="TableNormal"/>
    <w:uiPriority w:val="39"/>
    <w:rsid w:val="00A9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93DFA"/>
    <w:rPr>
      <w:rFonts w:ascii="Lato Light" w:eastAsia="Lato Light" w:hAnsi="Lato Light" w:cs="Lato Light"/>
    </w:rPr>
  </w:style>
  <w:style w:type="character" w:styleId="Hyperlink">
    <w:name w:val="Hyperlink"/>
    <w:rsid w:val="00DF75F3"/>
    <w:rPr>
      <w:color w:val="0000FF"/>
      <w:u w:val="single"/>
    </w:rPr>
  </w:style>
  <w:style w:type="paragraph" w:styleId="BalloonText">
    <w:name w:val="Balloon Text"/>
    <w:basedOn w:val="Normal"/>
    <w:link w:val="BalloonTextChar"/>
    <w:uiPriority w:val="99"/>
    <w:semiHidden/>
    <w:unhideWhenUsed/>
    <w:rsid w:val="008B3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A08"/>
    <w:rPr>
      <w:rFonts w:ascii="Segoe UI" w:eastAsia="Lato 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ryhillschool.ie" TargetMode="External"/><Relationship Id="rId4" Type="http://schemas.openxmlformats.org/officeDocument/2006/relationships/webSettings" Target="webSettings.xml"/><Relationship Id="rId9" Type="http://schemas.openxmlformats.org/officeDocument/2006/relationships/hyperlink" Target="mailto:garryhillschoo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Report on Focus Group [1]</vt:lpstr>
    </vt:vector>
  </TitlesOfParts>
  <Company>Department of Education &amp; DFHERIS</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Focus Group [1]</dc:title>
  <dc:creator>Sean Mitchell</dc:creator>
  <cp:lastModifiedBy>St Finians NS</cp:lastModifiedBy>
  <cp:revision>18</cp:revision>
  <cp:lastPrinted>2025-06-17T11:56:00Z</cp:lastPrinted>
  <dcterms:created xsi:type="dcterms:W3CDTF">2025-05-07T12:41:00Z</dcterms:created>
  <dcterms:modified xsi:type="dcterms:W3CDTF">2025-06-18T08:02:00Z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QuarkXPress(R) 20.11</vt:lpwstr>
  </property>
  <property fmtid="{D5CDD505-2E9C-101B-9397-08002B2CF9AE}" pid="4" name="LastSaved">
    <vt:filetime>2024-06-25T00:00:00Z</vt:filetime>
  </property>
  <property fmtid="{D5CDD505-2E9C-101B-9397-08002B2CF9AE}" pid="5" name="Producer">
    <vt:lpwstr>QuarkXPress(R) 20.11</vt:lpwstr>
  </property>
  <property fmtid="{D5CDD505-2E9C-101B-9397-08002B2CF9AE}" pid="6" name="XPressPrivate">
    <vt:lpwstr>%%DocumentProcessColors: Cyan Magenta Yellow Black %%EndComments</vt:lpwstr>
  </property>
</Properties>
</file>